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35pt" o:ole="" filled="t">
            <v:fill color2="black"/>
            <v:imagedata r:id="rId9" o:title=""/>
          </v:shape>
          <o:OLEObject Type="Embed" ProgID="Word.Picture.8" ShapeID="_x0000_i1025" DrawAspect="Content" ObjectID="_1722687066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4D42D9" w:rsidRDefault="003B46D2" w:rsidP="001F7F1B">
      <w:pPr>
        <w:tabs>
          <w:tab w:val="left" w:pos="7938"/>
        </w:tabs>
        <w:rPr>
          <w:rFonts w:eastAsiaTheme="minorEastAsia"/>
          <w:b/>
        </w:rPr>
      </w:pPr>
      <w:r>
        <w:rPr>
          <w:rFonts w:eastAsiaTheme="minorEastAsia"/>
          <w:b/>
        </w:rPr>
        <w:t>о</w:t>
      </w:r>
      <w:r w:rsidR="00156F14" w:rsidRPr="004D42D9">
        <w:rPr>
          <w:rFonts w:eastAsiaTheme="minorEastAsia"/>
          <w:b/>
        </w:rPr>
        <w:t>т</w:t>
      </w:r>
      <w:r>
        <w:rPr>
          <w:rFonts w:eastAsiaTheme="minorEastAsia"/>
          <w:b/>
        </w:rPr>
        <w:t xml:space="preserve"> 22.08.2022</w:t>
      </w:r>
      <w:r w:rsidR="00156F14" w:rsidRPr="004D42D9">
        <w:rPr>
          <w:rFonts w:eastAsiaTheme="minorEastAsia"/>
          <w:b/>
        </w:rPr>
        <w:t xml:space="preserve">     </w:t>
      </w:r>
      <w:r w:rsidR="00EB2F2F" w:rsidRPr="004D42D9">
        <w:rPr>
          <w:rFonts w:eastAsiaTheme="minorEastAsia"/>
          <w:b/>
        </w:rPr>
        <w:t xml:space="preserve">                                                                                   </w:t>
      </w:r>
      <w:r w:rsidR="00156F14" w:rsidRPr="004D42D9">
        <w:rPr>
          <w:rFonts w:eastAsiaTheme="minorEastAsia"/>
          <w:b/>
        </w:rPr>
        <w:t>№</w:t>
      </w:r>
      <w:r>
        <w:rPr>
          <w:rFonts w:eastAsiaTheme="minorEastAsia"/>
          <w:b/>
        </w:rPr>
        <w:t xml:space="preserve"> 900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CC7094" w:rsidTr="00146E3E">
        <w:trPr>
          <w:trHeight w:val="2173"/>
        </w:trPr>
        <w:tc>
          <w:tcPr>
            <w:tcW w:w="5386" w:type="dxa"/>
          </w:tcPr>
          <w:p w:rsidR="00156F14" w:rsidRPr="001F7F1B" w:rsidRDefault="00156F14" w:rsidP="00E54039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1F7F1B">
              <w:rPr>
                <w:b/>
                <w:sz w:val="28"/>
                <w:szCs w:val="28"/>
              </w:rPr>
              <w:t xml:space="preserve">О внесении изменений в 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муниципальную программу </w:t>
            </w:r>
            <w:r w:rsidR="001F7F1B" w:rsidRPr="001F7F1B">
              <w:rPr>
                <w:b/>
                <w:sz w:val="28"/>
              </w:rPr>
              <w:t xml:space="preserve">«Формирование современной городской среды в муниципальном образовании город </w:t>
            </w:r>
            <w:r w:rsidR="001F7F1B" w:rsidRPr="00E20091">
              <w:rPr>
                <w:b/>
                <w:sz w:val="28"/>
              </w:rPr>
              <w:t>Покачи</w:t>
            </w:r>
            <w:r w:rsidR="001D4964">
              <w:rPr>
                <w:b/>
                <w:sz w:val="28"/>
              </w:rPr>
              <w:t>»</w:t>
            </w:r>
            <w:r w:rsidR="00E54039">
              <w:rPr>
                <w:b/>
                <w:sz w:val="28"/>
              </w:rPr>
              <w:t>,</w:t>
            </w:r>
            <w:r w:rsidR="00FF4AB5">
              <w:rPr>
                <w:b/>
                <w:sz w:val="28"/>
              </w:rPr>
              <w:t xml:space="preserve"> </w:t>
            </w:r>
            <w:r w:rsidR="001F7F1B" w:rsidRPr="00E2009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утвержденную постановлением администрации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города Покачи от 12.10.2018 № 1021 </w:t>
            </w:r>
            <w:bookmarkStart w:id="0" w:name="_GoBack"/>
            <w:bookmarkEnd w:id="0"/>
          </w:p>
        </w:tc>
      </w:tr>
    </w:tbl>
    <w:p w:rsidR="00743D0E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</w:rPr>
      </w:pPr>
    </w:p>
    <w:p w:rsidR="00743D0E" w:rsidRDefault="00743D0E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</w:p>
    <w:p w:rsidR="00156F14" w:rsidRPr="00827B5D" w:rsidRDefault="00E00032" w:rsidP="0056375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827B5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E20091" w:rsidRPr="00827B5D">
        <w:rPr>
          <w:rFonts w:eastAsiaTheme="minorHAnsi"/>
          <w:sz w:val="28"/>
          <w:szCs w:val="28"/>
          <w:lang w:eastAsia="en-US"/>
        </w:rPr>
        <w:t xml:space="preserve">абзацем 4 </w:t>
      </w:r>
      <w:hyperlink r:id="rId11" w:history="1">
        <w:r w:rsidR="00E20091" w:rsidRPr="00827B5D">
          <w:rPr>
            <w:rFonts w:eastAsiaTheme="minorHAnsi"/>
            <w:sz w:val="28"/>
            <w:szCs w:val="28"/>
            <w:lang w:eastAsia="en-US"/>
          </w:rPr>
          <w:t>части</w:t>
        </w:r>
        <w:r w:rsidRPr="00827B5D">
          <w:rPr>
            <w:rFonts w:eastAsiaTheme="minorHAnsi"/>
            <w:sz w:val="28"/>
            <w:szCs w:val="28"/>
            <w:lang w:eastAsia="en-US"/>
          </w:rPr>
          <w:t xml:space="preserve"> 2 статьи 179</w:t>
        </w:r>
      </w:hyperlink>
      <w:r w:rsidRPr="00827B5D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2" w:history="1">
        <w:r w:rsidR="00BD5322" w:rsidRPr="00827B5D">
          <w:rPr>
            <w:rFonts w:eastAsiaTheme="minorHAnsi"/>
            <w:sz w:val="28"/>
            <w:szCs w:val="28"/>
            <w:lang w:eastAsia="en-US"/>
          </w:rPr>
          <w:t>бюджетом</w:t>
        </w:r>
      </w:hyperlink>
      <w:r w:rsidR="00BD5322" w:rsidRPr="00827B5D">
        <w:rPr>
          <w:rFonts w:eastAsiaTheme="minorHAnsi"/>
          <w:sz w:val="28"/>
          <w:szCs w:val="28"/>
          <w:lang w:eastAsia="en-US"/>
        </w:rPr>
        <w:t xml:space="preserve"> города Покачи на 202</w:t>
      </w:r>
      <w:r w:rsidR="00DC0B2D" w:rsidRPr="00827B5D">
        <w:rPr>
          <w:rFonts w:eastAsiaTheme="minorHAnsi"/>
          <w:sz w:val="28"/>
          <w:szCs w:val="28"/>
          <w:lang w:eastAsia="en-US"/>
        </w:rPr>
        <w:t>2</w:t>
      </w:r>
      <w:r w:rsidR="00BD5322" w:rsidRPr="00827B5D"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DC0B2D" w:rsidRPr="00827B5D">
        <w:rPr>
          <w:rFonts w:eastAsiaTheme="minorHAnsi"/>
          <w:sz w:val="28"/>
          <w:szCs w:val="28"/>
          <w:lang w:eastAsia="en-US"/>
        </w:rPr>
        <w:t>3</w:t>
      </w:r>
      <w:r w:rsidR="00BD5322" w:rsidRPr="00827B5D">
        <w:rPr>
          <w:rFonts w:eastAsiaTheme="minorHAnsi"/>
          <w:sz w:val="28"/>
          <w:szCs w:val="28"/>
          <w:lang w:eastAsia="en-US"/>
        </w:rPr>
        <w:t xml:space="preserve"> и 20</w:t>
      </w:r>
      <w:r w:rsidR="00DC0B2D" w:rsidRPr="00827B5D">
        <w:rPr>
          <w:rFonts w:eastAsiaTheme="minorHAnsi"/>
          <w:sz w:val="28"/>
          <w:szCs w:val="28"/>
          <w:lang w:eastAsia="en-US"/>
        </w:rPr>
        <w:t>24</w:t>
      </w:r>
      <w:r w:rsidR="00BD5322" w:rsidRPr="00827B5D">
        <w:rPr>
          <w:rFonts w:eastAsiaTheme="minorHAnsi"/>
          <w:sz w:val="28"/>
          <w:szCs w:val="28"/>
          <w:lang w:eastAsia="en-US"/>
        </w:rPr>
        <w:t xml:space="preserve"> годов, утвержденным решением Думы города Покачи от </w:t>
      </w:r>
      <w:r w:rsidR="00313A0F" w:rsidRPr="00827B5D">
        <w:rPr>
          <w:rFonts w:eastAsiaTheme="minorHAnsi"/>
          <w:sz w:val="28"/>
          <w:szCs w:val="28"/>
          <w:lang w:eastAsia="en-US"/>
        </w:rPr>
        <w:t>14.12.2021</w:t>
      </w:r>
      <w:r w:rsidR="00BD5322" w:rsidRPr="00827B5D">
        <w:rPr>
          <w:rFonts w:eastAsiaTheme="minorHAnsi"/>
          <w:sz w:val="28"/>
          <w:szCs w:val="28"/>
          <w:lang w:eastAsia="en-US"/>
        </w:rPr>
        <w:t xml:space="preserve"> №</w:t>
      </w:r>
      <w:r w:rsidR="00313A0F" w:rsidRPr="00827B5D">
        <w:rPr>
          <w:rFonts w:eastAsiaTheme="minorHAnsi"/>
          <w:sz w:val="28"/>
          <w:szCs w:val="28"/>
          <w:lang w:eastAsia="en-US"/>
        </w:rPr>
        <w:t>82</w:t>
      </w:r>
      <w:r w:rsidR="00BD5322" w:rsidRPr="00827B5D">
        <w:rPr>
          <w:rFonts w:eastAsiaTheme="minorHAnsi"/>
          <w:sz w:val="28"/>
          <w:szCs w:val="28"/>
          <w:lang w:eastAsia="en-US"/>
        </w:rPr>
        <w:t xml:space="preserve">, </w:t>
      </w:r>
      <w:r w:rsidR="00574F8E">
        <w:rPr>
          <w:rFonts w:eastAsiaTheme="minorHAnsi"/>
          <w:sz w:val="28"/>
          <w:szCs w:val="28"/>
          <w:lang w:eastAsia="en-US"/>
        </w:rPr>
        <w:t xml:space="preserve">пунктами 3, 5 части 3 статьи 5 </w:t>
      </w:r>
      <w:r w:rsidR="00827B5D" w:rsidRPr="00574F8E">
        <w:rPr>
          <w:rFonts w:eastAsiaTheme="minorHAnsi"/>
          <w:sz w:val="28"/>
          <w:szCs w:val="28"/>
          <w:lang w:eastAsia="en-US"/>
        </w:rPr>
        <w:t xml:space="preserve">Порядка </w:t>
      </w:r>
      <w:r w:rsidR="00827B5D" w:rsidRPr="00827B5D">
        <w:rPr>
          <w:sz w:val="28"/>
          <w:szCs w:val="28"/>
          <w:lang w:eastAsia="ar-SA"/>
        </w:rPr>
        <w:t>принятия решения о разработке муниципальных программ города Покачи, их формирования, утверждения и реализации</w:t>
      </w:r>
      <w:r w:rsidR="00092E19" w:rsidRPr="00827B5D">
        <w:rPr>
          <w:rFonts w:eastAsiaTheme="minorHAnsi"/>
          <w:sz w:val="28"/>
          <w:szCs w:val="28"/>
          <w:lang w:eastAsia="en-US"/>
        </w:rPr>
        <w:t xml:space="preserve">, утвержденного постановлением администрации города Покачи от </w:t>
      </w:r>
      <w:r w:rsidR="00827B5D" w:rsidRPr="00827B5D">
        <w:rPr>
          <w:rFonts w:eastAsiaTheme="minorHAnsi"/>
          <w:sz w:val="28"/>
          <w:szCs w:val="28"/>
          <w:lang w:eastAsia="en-US"/>
        </w:rPr>
        <w:t>24.03.2022</w:t>
      </w:r>
      <w:r w:rsidR="00092E19" w:rsidRPr="00827B5D">
        <w:rPr>
          <w:rFonts w:eastAsiaTheme="minorHAnsi"/>
          <w:sz w:val="28"/>
          <w:szCs w:val="28"/>
          <w:lang w:eastAsia="en-US"/>
        </w:rPr>
        <w:t xml:space="preserve"> №</w:t>
      </w:r>
      <w:r w:rsidR="00827B5D" w:rsidRPr="00827B5D">
        <w:rPr>
          <w:rFonts w:eastAsiaTheme="minorHAnsi"/>
          <w:sz w:val="28"/>
          <w:szCs w:val="28"/>
          <w:lang w:eastAsia="en-US"/>
        </w:rPr>
        <w:t>293</w:t>
      </w:r>
      <w:r w:rsidR="00827B5D" w:rsidRPr="00827B5D">
        <w:rPr>
          <w:sz w:val="28"/>
          <w:szCs w:val="28"/>
          <w:lang w:eastAsia="ar-SA"/>
        </w:rPr>
        <w:t xml:space="preserve">, </w:t>
      </w:r>
      <w:r w:rsidR="00916F49">
        <w:rPr>
          <w:sz w:val="28"/>
          <w:szCs w:val="28"/>
          <w:lang w:eastAsia="ar-SA"/>
        </w:rPr>
        <w:t xml:space="preserve">во исполнение </w:t>
      </w:r>
      <w:r w:rsidR="00916F49" w:rsidRPr="00827B5D">
        <w:rPr>
          <w:sz w:val="28"/>
          <w:szCs w:val="28"/>
          <w:lang w:eastAsia="en-US"/>
        </w:rPr>
        <w:t>итогов</w:t>
      </w:r>
      <w:r w:rsidR="00916F49">
        <w:rPr>
          <w:sz w:val="28"/>
          <w:szCs w:val="28"/>
          <w:lang w:eastAsia="en-US"/>
        </w:rPr>
        <w:t>ого</w:t>
      </w:r>
      <w:r w:rsidR="00916F49" w:rsidRPr="00827B5D">
        <w:rPr>
          <w:sz w:val="28"/>
          <w:szCs w:val="28"/>
          <w:lang w:eastAsia="en-US"/>
        </w:rPr>
        <w:t xml:space="preserve"> </w:t>
      </w:r>
      <w:r w:rsidR="00827B5D" w:rsidRPr="00827B5D">
        <w:rPr>
          <w:sz w:val="28"/>
          <w:szCs w:val="28"/>
          <w:lang w:eastAsia="en-US"/>
        </w:rPr>
        <w:t>протокол</w:t>
      </w:r>
      <w:r w:rsidR="00916F49">
        <w:rPr>
          <w:sz w:val="28"/>
          <w:szCs w:val="28"/>
          <w:lang w:eastAsia="en-US"/>
        </w:rPr>
        <w:t>а</w:t>
      </w:r>
      <w:r w:rsidR="00827B5D" w:rsidRPr="00827B5D">
        <w:rPr>
          <w:sz w:val="28"/>
          <w:szCs w:val="28"/>
          <w:lang w:eastAsia="en-US"/>
        </w:rPr>
        <w:t xml:space="preserve"> заседания общественной комиссии с результатами голосования </w:t>
      </w:r>
      <w:r w:rsidR="00563753" w:rsidRPr="00827B5D">
        <w:rPr>
          <w:sz w:val="28"/>
          <w:szCs w:val="28"/>
          <w:lang w:eastAsia="en-US"/>
        </w:rPr>
        <w:t xml:space="preserve">от 01.04.2022 №1 </w:t>
      </w:r>
      <w:r w:rsidR="00827B5D" w:rsidRPr="00827B5D">
        <w:rPr>
          <w:sz w:val="28"/>
          <w:szCs w:val="28"/>
          <w:lang w:eastAsia="en-US"/>
        </w:rPr>
        <w:t xml:space="preserve">по </w:t>
      </w:r>
      <w:r w:rsidR="00827B5D" w:rsidRPr="00827B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включению общественной территории города Покачи «Бульвар Юности»</w:t>
      </w:r>
      <w:r w:rsidR="00A1035F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</w:t>
      </w:r>
      <w:r w:rsidR="00827B5D" w:rsidRPr="00827B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A1035F" w:rsidRPr="00827B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планируемой к реализации в 2023 году</w:t>
      </w:r>
      <w:r w:rsidR="00A1035F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</w:t>
      </w:r>
      <w:r w:rsidR="00A1035F" w:rsidRPr="00827B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563753" w:rsidRPr="00827B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в муниципальную программу «Формирование современной городской среды в муниципальном образовании город Покачи», утвержденную постановлением администрации гор</w:t>
      </w:r>
      <w:r w:rsidR="0056375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ода Покачи от 12.10.2018 № 1021.</w:t>
      </w:r>
      <w:r w:rsidR="00827B5D" w:rsidRPr="00827B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</w:p>
    <w:p w:rsidR="009E069B" w:rsidRDefault="00CF2F5F" w:rsidP="00CF7CC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F7CCE">
        <w:rPr>
          <w:rFonts w:eastAsiaTheme="minorHAnsi"/>
          <w:bCs/>
          <w:sz w:val="28"/>
          <w:szCs w:val="28"/>
          <w:lang w:eastAsia="en-US"/>
        </w:rPr>
        <w:t>1.</w:t>
      </w:r>
      <w:r w:rsidRPr="00CF7CCE">
        <w:rPr>
          <w:rFonts w:eastAsiaTheme="minorHAnsi"/>
          <w:bCs/>
          <w:sz w:val="28"/>
          <w:szCs w:val="28"/>
          <w:lang w:eastAsia="en-US"/>
        </w:rPr>
        <w:tab/>
      </w:r>
      <w:r w:rsidR="009E069B">
        <w:rPr>
          <w:rFonts w:eastAsiaTheme="minorHAnsi"/>
          <w:bCs/>
          <w:sz w:val="28"/>
          <w:szCs w:val="28"/>
          <w:lang w:eastAsia="en-US"/>
        </w:rPr>
        <w:t>Внести в муниципальную программу</w:t>
      </w:r>
      <w:r w:rsidR="00916F49">
        <w:rPr>
          <w:rFonts w:eastAsiaTheme="minorHAnsi"/>
          <w:bCs/>
          <w:sz w:val="28"/>
          <w:szCs w:val="28"/>
          <w:lang w:eastAsia="en-US"/>
        </w:rPr>
        <w:t xml:space="preserve"> «</w:t>
      </w:r>
      <w:r w:rsidR="00916F49" w:rsidRPr="00827B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Формирование современной городской среды в муниципальном образовании город Покачи</w:t>
      </w:r>
      <w:r w:rsidR="00916F4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», </w:t>
      </w:r>
      <w:r w:rsidR="00916F49" w:rsidRPr="00827B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утвержденную постановлением администрации города Покачи от 12.10.2018 № 1021</w:t>
      </w:r>
      <w:r w:rsidR="009E069B">
        <w:rPr>
          <w:rFonts w:eastAsiaTheme="minorHAnsi"/>
          <w:bCs/>
          <w:sz w:val="28"/>
          <w:szCs w:val="28"/>
          <w:lang w:eastAsia="en-US"/>
        </w:rPr>
        <w:t xml:space="preserve"> (далее муниципальная программа), следующее изменение:</w:t>
      </w:r>
    </w:p>
    <w:p w:rsidR="00827B5D" w:rsidRPr="00CF7CCE" w:rsidRDefault="009E069B" w:rsidP="00CF7CC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="00916F49">
        <w:rPr>
          <w:rFonts w:eastAsiaTheme="minorHAnsi"/>
          <w:bCs/>
          <w:sz w:val="28"/>
          <w:szCs w:val="28"/>
          <w:lang w:eastAsia="en-US"/>
        </w:rPr>
        <w:tab/>
      </w:r>
      <w:r w:rsidR="00CF7CCE" w:rsidRPr="00CF7CCE">
        <w:rPr>
          <w:rFonts w:eastAsiaTheme="minorHAnsi"/>
          <w:bCs/>
          <w:sz w:val="28"/>
          <w:szCs w:val="28"/>
          <w:lang w:eastAsia="en-US"/>
        </w:rPr>
        <w:t xml:space="preserve">муниципальную </w:t>
      </w:r>
      <w:r w:rsidR="00C12B9E" w:rsidRPr="00CF7CCE">
        <w:rPr>
          <w:rFonts w:eastAsiaTheme="minorHAnsi"/>
          <w:bCs/>
          <w:sz w:val="28"/>
          <w:szCs w:val="28"/>
          <w:lang w:eastAsia="en-US"/>
        </w:rPr>
        <w:t xml:space="preserve">программу </w:t>
      </w:r>
      <w:r>
        <w:rPr>
          <w:rFonts w:eastAsiaTheme="minorHAnsi"/>
          <w:bCs/>
          <w:sz w:val="28"/>
          <w:szCs w:val="28"/>
          <w:lang w:eastAsia="en-US"/>
        </w:rPr>
        <w:t>и</w:t>
      </w:r>
      <w:r w:rsidRPr="00CF7CCE">
        <w:rPr>
          <w:rFonts w:eastAsiaTheme="minorHAnsi"/>
          <w:bCs/>
          <w:sz w:val="28"/>
          <w:szCs w:val="28"/>
          <w:lang w:eastAsia="en-US"/>
        </w:rPr>
        <w:t>зложит</w:t>
      </w:r>
      <w:r>
        <w:rPr>
          <w:rFonts w:eastAsiaTheme="minorHAnsi"/>
          <w:bCs/>
          <w:sz w:val="28"/>
          <w:szCs w:val="28"/>
          <w:lang w:eastAsia="en-US"/>
        </w:rPr>
        <w:t xml:space="preserve">ь </w:t>
      </w:r>
      <w:r w:rsidR="00CF7CCE" w:rsidRPr="00CF7CCE">
        <w:rPr>
          <w:rFonts w:eastAsiaTheme="minorHAnsi"/>
          <w:bCs/>
          <w:sz w:val="28"/>
          <w:szCs w:val="28"/>
          <w:lang w:eastAsia="en-US"/>
        </w:rPr>
        <w:t>в новой редакции</w:t>
      </w:r>
      <w:r w:rsidR="00CF7CCE" w:rsidRPr="00CF7CC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согласно </w:t>
      </w:r>
      <w:r w:rsidR="00CF7CCE" w:rsidRPr="00CF7CCE">
        <w:rPr>
          <w:rFonts w:eastAsiaTheme="minorHAnsi"/>
          <w:sz w:val="28"/>
          <w:szCs w:val="28"/>
          <w:lang w:eastAsia="en-US"/>
        </w:rPr>
        <w:t>приложению к настоящему постановлению.</w:t>
      </w:r>
    </w:p>
    <w:p w:rsidR="002D7C06" w:rsidRPr="002D7C06" w:rsidRDefault="00CF2F5F" w:rsidP="00CF2F5F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</w:t>
      </w:r>
      <w:r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="002D7C06" w:rsidRPr="002D7C06">
        <w:rPr>
          <w:rFonts w:eastAsiaTheme="minorHAnsi"/>
          <w:bCs/>
          <w:sz w:val="28"/>
          <w:szCs w:val="28"/>
          <w:lang w:eastAsia="en-US"/>
        </w:rPr>
        <w:t>Начальнику отдела архитектуры и градостроительства администрации города Покачи</w:t>
      </w:r>
      <w:r w:rsidR="003C3759">
        <w:rPr>
          <w:rFonts w:eastAsiaTheme="minorHAnsi"/>
          <w:bCs/>
          <w:sz w:val="28"/>
          <w:szCs w:val="28"/>
          <w:lang w:eastAsia="en-US"/>
        </w:rPr>
        <w:t xml:space="preserve"> (</w:t>
      </w:r>
      <w:proofErr w:type="spellStart"/>
      <w:r w:rsidR="003C3759">
        <w:rPr>
          <w:rFonts w:eastAsiaTheme="minorHAnsi"/>
          <w:bCs/>
          <w:sz w:val="28"/>
          <w:szCs w:val="28"/>
          <w:lang w:eastAsia="en-US"/>
        </w:rPr>
        <w:t>Кнаус</w:t>
      </w:r>
      <w:proofErr w:type="spellEnd"/>
      <w:r w:rsidR="003C3759">
        <w:rPr>
          <w:rFonts w:eastAsiaTheme="minorHAnsi"/>
          <w:bCs/>
          <w:sz w:val="28"/>
          <w:szCs w:val="28"/>
          <w:lang w:eastAsia="en-US"/>
        </w:rPr>
        <w:t xml:space="preserve"> И.С.)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обеспечить размещение муниципальной программы в актуальной редакции</w:t>
      </w:r>
      <w:r w:rsidR="00631395">
        <w:rPr>
          <w:rFonts w:eastAsiaTheme="minorHAnsi"/>
          <w:bCs/>
          <w:sz w:val="28"/>
          <w:szCs w:val="28"/>
          <w:lang w:eastAsia="en-US"/>
        </w:rPr>
        <w:t>,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с учетом всех изменений на официальном сайте администрации города Покачи, согласно </w:t>
      </w:r>
      <w:r w:rsidR="00092E19">
        <w:rPr>
          <w:rFonts w:eastAsiaTheme="minorHAnsi"/>
          <w:bCs/>
          <w:sz w:val="28"/>
          <w:szCs w:val="28"/>
          <w:lang w:eastAsia="en-US"/>
        </w:rPr>
        <w:t xml:space="preserve">Правилам 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>ведения реестра муниципальных программ города Покачи</w:t>
      </w:r>
      <w:r w:rsidR="002A3627">
        <w:rPr>
          <w:rFonts w:eastAsiaTheme="minorHAnsi"/>
          <w:bCs/>
          <w:sz w:val="28"/>
          <w:szCs w:val="28"/>
          <w:lang w:eastAsia="en-US"/>
        </w:rPr>
        <w:t>,</w:t>
      </w:r>
      <w:r w:rsidR="002A3627" w:rsidRPr="002A3627">
        <w:t xml:space="preserve"> </w:t>
      </w:r>
      <w:r w:rsidR="002A3627" w:rsidRPr="002A3627">
        <w:rPr>
          <w:rFonts w:eastAsiaTheme="minorHAnsi"/>
          <w:bCs/>
          <w:sz w:val="28"/>
          <w:szCs w:val="28"/>
          <w:lang w:eastAsia="en-US"/>
        </w:rPr>
        <w:t>утвержденным распоряжением администрации города Покачи от 17.05.2021 № 46-р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, в течение семи рабочих дней со дня </w:t>
      </w:r>
      <w:r w:rsidR="006460B9">
        <w:rPr>
          <w:rFonts w:eastAsiaTheme="minorHAnsi"/>
          <w:bCs/>
          <w:sz w:val="28"/>
          <w:szCs w:val="28"/>
          <w:lang w:eastAsia="en-US"/>
        </w:rPr>
        <w:t>утверждения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настоящего постановления.</w:t>
      </w:r>
      <w:proofErr w:type="gramEnd"/>
    </w:p>
    <w:p w:rsidR="002D7C06" w:rsidRPr="009109DE" w:rsidRDefault="002D7C06" w:rsidP="00C03487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lang w:eastAsia="en-US"/>
        </w:rPr>
      </w:pPr>
      <w:r w:rsidRPr="009109DE">
        <w:rPr>
          <w:rFonts w:eastAsiaTheme="minorHAnsi"/>
          <w:bCs/>
          <w:lang w:eastAsia="en-US"/>
        </w:rPr>
        <w:lastRenderedPageBreak/>
        <w:t>3</w:t>
      </w:r>
      <w:r w:rsidRPr="009109DE">
        <w:rPr>
          <w:rFonts w:eastAsiaTheme="minorHAnsi"/>
          <w:bCs/>
          <w:sz w:val="28"/>
          <w:lang w:eastAsia="en-US"/>
        </w:rPr>
        <w:t>.</w:t>
      </w:r>
      <w:r w:rsidRPr="009109DE">
        <w:rPr>
          <w:rFonts w:eastAsiaTheme="minorHAnsi"/>
          <w:bCs/>
          <w:sz w:val="28"/>
          <w:lang w:eastAsia="en-US"/>
        </w:rPr>
        <w:tab/>
      </w:r>
      <w:r w:rsidR="009109DE" w:rsidRPr="009109DE">
        <w:rPr>
          <w:rFonts w:eastAsia="Calibri"/>
          <w:sz w:val="28"/>
          <w:lang w:eastAsia="en-US"/>
        </w:rPr>
        <w:t>Настоящее постановление вступает в силу после официального опубликования.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4.</w:t>
      </w:r>
      <w:r w:rsidRPr="002D7C06">
        <w:rPr>
          <w:rFonts w:eastAsiaTheme="minorHAnsi"/>
          <w:bCs/>
          <w:sz w:val="28"/>
          <w:szCs w:val="28"/>
          <w:lang w:eastAsia="en-US"/>
        </w:rPr>
        <w:tab/>
        <w:t>Опубликовать настоящее постановление в газете «Покачевский вестник».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5.</w:t>
      </w:r>
      <w:r w:rsidRPr="002D7C06"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Pr="002D7C06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Pr="002D7C06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Pr="002D7C06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Pr="002D7C06">
        <w:rPr>
          <w:rFonts w:eastAsiaTheme="minorHAnsi"/>
          <w:bCs/>
          <w:sz w:val="28"/>
          <w:szCs w:val="28"/>
          <w:lang w:eastAsia="en-US"/>
        </w:rPr>
        <w:t xml:space="preserve"> Н.Ш.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115F84" w:rsidRDefault="002D7C06" w:rsidP="00637944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115F84">
        <w:rPr>
          <w:rFonts w:eastAsiaTheme="minorHAnsi"/>
          <w:b/>
          <w:bCs/>
          <w:sz w:val="28"/>
          <w:szCs w:val="28"/>
          <w:lang w:eastAsia="en-US"/>
        </w:rPr>
        <w:t>Глава города Покачи</w:t>
      </w:r>
      <w:r w:rsidRPr="00115F84">
        <w:rPr>
          <w:rFonts w:eastAsiaTheme="minorHAnsi"/>
          <w:b/>
          <w:bCs/>
          <w:sz w:val="28"/>
          <w:szCs w:val="28"/>
          <w:lang w:eastAsia="en-US"/>
        </w:rPr>
        <w:tab/>
      </w:r>
      <w:r w:rsidR="00F56023">
        <w:rPr>
          <w:rFonts w:eastAsiaTheme="minorHAnsi"/>
          <w:b/>
          <w:bCs/>
          <w:sz w:val="28"/>
          <w:szCs w:val="28"/>
          <w:lang w:eastAsia="en-US"/>
        </w:rPr>
        <w:t>В.Л. Таненков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156F14" w:rsidRPr="00857B8F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sectPr w:rsidR="00156F14" w:rsidRPr="00857B8F" w:rsidSect="001D0541">
      <w:headerReference w:type="default" r:id="rId13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DA7" w:rsidRDefault="00974DA7" w:rsidP="0007305A">
      <w:r>
        <w:separator/>
      </w:r>
    </w:p>
  </w:endnote>
  <w:endnote w:type="continuationSeparator" w:id="0">
    <w:p w:rsidR="00974DA7" w:rsidRDefault="00974DA7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DA7" w:rsidRDefault="00974DA7" w:rsidP="0007305A">
      <w:r>
        <w:separator/>
      </w:r>
    </w:p>
  </w:footnote>
  <w:footnote w:type="continuationSeparator" w:id="0">
    <w:p w:rsidR="00974DA7" w:rsidRDefault="00974DA7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916F49" w:rsidRDefault="00916F49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6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6F49" w:rsidRDefault="00916F4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6A81"/>
    <w:rsid w:val="0004765D"/>
    <w:rsid w:val="0007305A"/>
    <w:rsid w:val="00077215"/>
    <w:rsid w:val="00082145"/>
    <w:rsid w:val="00086687"/>
    <w:rsid w:val="0008748C"/>
    <w:rsid w:val="00092E19"/>
    <w:rsid w:val="000960AA"/>
    <w:rsid w:val="000B1AF2"/>
    <w:rsid w:val="000C6772"/>
    <w:rsid w:val="000E3F82"/>
    <w:rsid w:val="00107164"/>
    <w:rsid w:val="00115F84"/>
    <w:rsid w:val="0012563C"/>
    <w:rsid w:val="001425EB"/>
    <w:rsid w:val="00142C64"/>
    <w:rsid w:val="00146E3E"/>
    <w:rsid w:val="00156F14"/>
    <w:rsid w:val="00165D3D"/>
    <w:rsid w:val="0017152D"/>
    <w:rsid w:val="00192A9E"/>
    <w:rsid w:val="001A6A17"/>
    <w:rsid w:val="001D0541"/>
    <w:rsid w:val="001D4964"/>
    <w:rsid w:val="001F7F1B"/>
    <w:rsid w:val="00214AF3"/>
    <w:rsid w:val="00231407"/>
    <w:rsid w:val="002403B9"/>
    <w:rsid w:val="00244DC8"/>
    <w:rsid w:val="00261096"/>
    <w:rsid w:val="00277AC8"/>
    <w:rsid w:val="002A03CD"/>
    <w:rsid w:val="002A2208"/>
    <w:rsid w:val="002A3627"/>
    <w:rsid w:val="002A373F"/>
    <w:rsid w:val="002C7969"/>
    <w:rsid w:val="002D7C06"/>
    <w:rsid w:val="002E520A"/>
    <w:rsid w:val="002E76A7"/>
    <w:rsid w:val="002F1253"/>
    <w:rsid w:val="002F1723"/>
    <w:rsid w:val="002F6B1C"/>
    <w:rsid w:val="00313A0F"/>
    <w:rsid w:val="003200B8"/>
    <w:rsid w:val="00334752"/>
    <w:rsid w:val="003361B6"/>
    <w:rsid w:val="00365CA5"/>
    <w:rsid w:val="003725C9"/>
    <w:rsid w:val="00386517"/>
    <w:rsid w:val="003879FC"/>
    <w:rsid w:val="003B46D2"/>
    <w:rsid w:val="003C3759"/>
    <w:rsid w:val="003E5996"/>
    <w:rsid w:val="003F5638"/>
    <w:rsid w:val="0042456F"/>
    <w:rsid w:val="0042615F"/>
    <w:rsid w:val="004317FB"/>
    <w:rsid w:val="00436A22"/>
    <w:rsid w:val="00455625"/>
    <w:rsid w:val="0046028A"/>
    <w:rsid w:val="004927ED"/>
    <w:rsid w:val="004A17E1"/>
    <w:rsid w:val="004B682D"/>
    <w:rsid w:val="004D02BC"/>
    <w:rsid w:val="004D42D9"/>
    <w:rsid w:val="004E40BA"/>
    <w:rsid w:val="004E7790"/>
    <w:rsid w:val="004E7AF9"/>
    <w:rsid w:val="004F77A4"/>
    <w:rsid w:val="00502A2E"/>
    <w:rsid w:val="0050647D"/>
    <w:rsid w:val="00506548"/>
    <w:rsid w:val="00517D7C"/>
    <w:rsid w:val="0053139A"/>
    <w:rsid w:val="00547E36"/>
    <w:rsid w:val="0055633B"/>
    <w:rsid w:val="00556BF0"/>
    <w:rsid w:val="00561AAF"/>
    <w:rsid w:val="00563753"/>
    <w:rsid w:val="005734DD"/>
    <w:rsid w:val="00574F8E"/>
    <w:rsid w:val="005A6CA6"/>
    <w:rsid w:val="005B2B41"/>
    <w:rsid w:val="005C7D3C"/>
    <w:rsid w:val="005D24BA"/>
    <w:rsid w:val="005D5F42"/>
    <w:rsid w:val="005E6923"/>
    <w:rsid w:val="00600CDC"/>
    <w:rsid w:val="00612782"/>
    <w:rsid w:val="0061720A"/>
    <w:rsid w:val="006200AB"/>
    <w:rsid w:val="006226A2"/>
    <w:rsid w:val="00631395"/>
    <w:rsid w:val="00637944"/>
    <w:rsid w:val="006460B9"/>
    <w:rsid w:val="006670D3"/>
    <w:rsid w:val="0068751E"/>
    <w:rsid w:val="006A486A"/>
    <w:rsid w:val="006B738E"/>
    <w:rsid w:val="006C2D43"/>
    <w:rsid w:val="006C7864"/>
    <w:rsid w:val="006D563F"/>
    <w:rsid w:val="006F2E89"/>
    <w:rsid w:val="007205B8"/>
    <w:rsid w:val="0073258D"/>
    <w:rsid w:val="00743D0E"/>
    <w:rsid w:val="00754AEC"/>
    <w:rsid w:val="007573BD"/>
    <w:rsid w:val="00757476"/>
    <w:rsid w:val="0077337D"/>
    <w:rsid w:val="00785B99"/>
    <w:rsid w:val="007A368F"/>
    <w:rsid w:val="007A47AB"/>
    <w:rsid w:val="007D69E6"/>
    <w:rsid w:val="007E340D"/>
    <w:rsid w:val="007E6848"/>
    <w:rsid w:val="007F33C5"/>
    <w:rsid w:val="007F7114"/>
    <w:rsid w:val="00801F10"/>
    <w:rsid w:val="008143CE"/>
    <w:rsid w:val="00817FA4"/>
    <w:rsid w:val="00821220"/>
    <w:rsid w:val="00827B5D"/>
    <w:rsid w:val="00851DA2"/>
    <w:rsid w:val="00857B8F"/>
    <w:rsid w:val="00880E7E"/>
    <w:rsid w:val="00883C0B"/>
    <w:rsid w:val="00893AB9"/>
    <w:rsid w:val="008B07A7"/>
    <w:rsid w:val="008B43FE"/>
    <w:rsid w:val="008C43CB"/>
    <w:rsid w:val="008C6EF1"/>
    <w:rsid w:val="008E4797"/>
    <w:rsid w:val="008F33EC"/>
    <w:rsid w:val="00910797"/>
    <w:rsid w:val="009109DE"/>
    <w:rsid w:val="00916F49"/>
    <w:rsid w:val="0092012C"/>
    <w:rsid w:val="0092080B"/>
    <w:rsid w:val="00946FA8"/>
    <w:rsid w:val="00954A71"/>
    <w:rsid w:val="009665F2"/>
    <w:rsid w:val="00972D43"/>
    <w:rsid w:val="00974DA7"/>
    <w:rsid w:val="00994F20"/>
    <w:rsid w:val="00997573"/>
    <w:rsid w:val="009A493F"/>
    <w:rsid w:val="009B5C4B"/>
    <w:rsid w:val="009E069B"/>
    <w:rsid w:val="009F14C8"/>
    <w:rsid w:val="00A02F59"/>
    <w:rsid w:val="00A1035F"/>
    <w:rsid w:val="00A22381"/>
    <w:rsid w:val="00A22E0A"/>
    <w:rsid w:val="00A577B6"/>
    <w:rsid w:val="00A7183D"/>
    <w:rsid w:val="00A83C19"/>
    <w:rsid w:val="00A90E9B"/>
    <w:rsid w:val="00AB7C9B"/>
    <w:rsid w:val="00AC0464"/>
    <w:rsid w:val="00AC4D28"/>
    <w:rsid w:val="00AE7E2B"/>
    <w:rsid w:val="00AF2DA6"/>
    <w:rsid w:val="00AF2E75"/>
    <w:rsid w:val="00B053F7"/>
    <w:rsid w:val="00B063E5"/>
    <w:rsid w:val="00B153EE"/>
    <w:rsid w:val="00B25D62"/>
    <w:rsid w:val="00B543BC"/>
    <w:rsid w:val="00B6155C"/>
    <w:rsid w:val="00B67020"/>
    <w:rsid w:val="00B766D2"/>
    <w:rsid w:val="00B84E3C"/>
    <w:rsid w:val="00B869A5"/>
    <w:rsid w:val="00B973A1"/>
    <w:rsid w:val="00BA71CF"/>
    <w:rsid w:val="00BC24DD"/>
    <w:rsid w:val="00BD1F98"/>
    <w:rsid w:val="00BD3396"/>
    <w:rsid w:val="00BD5322"/>
    <w:rsid w:val="00BF4BC3"/>
    <w:rsid w:val="00C00CEF"/>
    <w:rsid w:val="00C03487"/>
    <w:rsid w:val="00C0477E"/>
    <w:rsid w:val="00C06216"/>
    <w:rsid w:val="00C0796E"/>
    <w:rsid w:val="00C103B3"/>
    <w:rsid w:val="00C12B9E"/>
    <w:rsid w:val="00C15DE1"/>
    <w:rsid w:val="00C24C86"/>
    <w:rsid w:val="00C45A3E"/>
    <w:rsid w:val="00C46803"/>
    <w:rsid w:val="00C55A40"/>
    <w:rsid w:val="00C63C9E"/>
    <w:rsid w:val="00CA28E6"/>
    <w:rsid w:val="00CA6B16"/>
    <w:rsid w:val="00CB65C9"/>
    <w:rsid w:val="00CC0C92"/>
    <w:rsid w:val="00CE043F"/>
    <w:rsid w:val="00CE0BDD"/>
    <w:rsid w:val="00CE0D5D"/>
    <w:rsid w:val="00CE3F7B"/>
    <w:rsid w:val="00CF2979"/>
    <w:rsid w:val="00CF2F5F"/>
    <w:rsid w:val="00CF6040"/>
    <w:rsid w:val="00CF7CCE"/>
    <w:rsid w:val="00D52709"/>
    <w:rsid w:val="00D61B1A"/>
    <w:rsid w:val="00D6783D"/>
    <w:rsid w:val="00D77136"/>
    <w:rsid w:val="00D93CC8"/>
    <w:rsid w:val="00DA5A1C"/>
    <w:rsid w:val="00DB55A5"/>
    <w:rsid w:val="00DB5636"/>
    <w:rsid w:val="00DB6807"/>
    <w:rsid w:val="00DC0B2D"/>
    <w:rsid w:val="00DC46E7"/>
    <w:rsid w:val="00DC60B3"/>
    <w:rsid w:val="00DC66E1"/>
    <w:rsid w:val="00DD5B7C"/>
    <w:rsid w:val="00DE0E81"/>
    <w:rsid w:val="00DE6237"/>
    <w:rsid w:val="00DF01F0"/>
    <w:rsid w:val="00E00032"/>
    <w:rsid w:val="00E10863"/>
    <w:rsid w:val="00E11FBD"/>
    <w:rsid w:val="00E20091"/>
    <w:rsid w:val="00E31A6C"/>
    <w:rsid w:val="00E31D53"/>
    <w:rsid w:val="00E40109"/>
    <w:rsid w:val="00E41ADE"/>
    <w:rsid w:val="00E54039"/>
    <w:rsid w:val="00E72ADD"/>
    <w:rsid w:val="00E97F15"/>
    <w:rsid w:val="00EA4ABC"/>
    <w:rsid w:val="00EB05E6"/>
    <w:rsid w:val="00EB0A37"/>
    <w:rsid w:val="00EB2F2F"/>
    <w:rsid w:val="00EE6A58"/>
    <w:rsid w:val="00F17333"/>
    <w:rsid w:val="00F31B7D"/>
    <w:rsid w:val="00F438B4"/>
    <w:rsid w:val="00F463E1"/>
    <w:rsid w:val="00F56023"/>
    <w:rsid w:val="00F84819"/>
    <w:rsid w:val="00F94996"/>
    <w:rsid w:val="00FA0CFA"/>
    <w:rsid w:val="00FB1ECC"/>
    <w:rsid w:val="00FB4204"/>
    <w:rsid w:val="00FB5A03"/>
    <w:rsid w:val="00FC09DB"/>
    <w:rsid w:val="00FD23FD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46292-7BE9-404D-B592-E9742E4D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2022-08-22T10:25:00Z</dcterms:created>
  <dcterms:modified xsi:type="dcterms:W3CDTF">2022-08-22T10:25:00Z</dcterms:modified>
</cp:coreProperties>
</file>