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A14E67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-2.3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687777832" r:id="rId10"/>
        </w:pic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E87C29">
        <w:rPr>
          <w:b/>
          <w:sz w:val="24"/>
          <w:szCs w:val="24"/>
        </w:rPr>
        <w:t>14.07.2021</w:t>
      </w:r>
      <w:r w:rsidR="0008332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E87C29">
        <w:rPr>
          <w:b/>
          <w:sz w:val="24"/>
          <w:szCs w:val="24"/>
        </w:rPr>
        <w:t xml:space="preserve"> 613</w:t>
      </w:r>
    </w:p>
    <w:p w:rsidR="00DF7641" w:rsidRDefault="00DF7641" w:rsidP="008B447B">
      <w:pPr>
        <w:rPr>
          <w:b/>
          <w:sz w:val="26"/>
          <w:szCs w:val="26"/>
        </w:rPr>
      </w:pPr>
    </w:p>
    <w:p w:rsidR="008B447B" w:rsidRPr="00E23D56" w:rsidRDefault="009D52ED" w:rsidP="006C3F03">
      <w:pPr>
        <w:ind w:right="4959"/>
        <w:jc w:val="both"/>
        <w:rPr>
          <w:b/>
          <w:sz w:val="26"/>
          <w:szCs w:val="26"/>
        </w:rPr>
      </w:pPr>
      <w:r w:rsidRPr="00E23D56">
        <w:rPr>
          <w:b/>
          <w:sz w:val="26"/>
          <w:szCs w:val="26"/>
        </w:rPr>
        <w:t>О внесении изменений в муниципальную программу «Информационное общество города Покачи», утвержденную постановлением администрации города Покачи от 12.10.2018 №1009</w:t>
      </w:r>
    </w:p>
    <w:p w:rsidR="008B447B" w:rsidRPr="00E23D56" w:rsidRDefault="008B447B" w:rsidP="00F570CD">
      <w:pPr>
        <w:rPr>
          <w:sz w:val="26"/>
          <w:szCs w:val="26"/>
        </w:rPr>
      </w:pPr>
    </w:p>
    <w:p w:rsidR="00FD4F36" w:rsidRPr="00E23D56" w:rsidRDefault="00FD4F36" w:rsidP="00F570CD">
      <w:pPr>
        <w:rPr>
          <w:sz w:val="26"/>
          <w:szCs w:val="26"/>
        </w:rPr>
      </w:pPr>
    </w:p>
    <w:p w:rsidR="001D3016" w:rsidRPr="00E23D56" w:rsidRDefault="00EC0F50">
      <w:pPr>
        <w:ind w:firstLine="836"/>
        <w:jc w:val="both"/>
        <w:rPr>
          <w:sz w:val="26"/>
          <w:szCs w:val="26"/>
        </w:rPr>
      </w:pPr>
      <w:proofErr w:type="gramStart"/>
      <w:r w:rsidRPr="00E23D56">
        <w:rPr>
          <w:sz w:val="26"/>
          <w:szCs w:val="26"/>
        </w:rPr>
        <w:t xml:space="preserve">В соответствии с пунктом 3.3 постановления  Правительства Ханты-Мансийского автономного округа-Югры от 27.07.2018 №226-п «О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</w:t>
      </w:r>
      <w:r w:rsidR="00F27CAD" w:rsidRPr="00E23D56">
        <w:rPr>
          <w:sz w:val="26"/>
          <w:szCs w:val="26"/>
        </w:rPr>
        <w:t>–</w:t>
      </w:r>
      <w:r w:rsidRPr="00E23D56">
        <w:rPr>
          <w:sz w:val="26"/>
          <w:szCs w:val="26"/>
        </w:rPr>
        <w:t xml:space="preserve"> Югры</w:t>
      </w:r>
      <w:r w:rsidR="00FD4F36" w:rsidRPr="00E23D56">
        <w:rPr>
          <w:sz w:val="26"/>
          <w:szCs w:val="26"/>
        </w:rPr>
        <w:t>»</w:t>
      </w:r>
      <w:r w:rsidR="00F27CAD" w:rsidRPr="00E23D56">
        <w:rPr>
          <w:sz w:val="26"/>
          <w:szCs w:val="26"/>
        </w:rPr>
        <w:t>,</w:t>
      </w:r>
      <w:r w:rsidRPr="00E23D56">
        <w:rPr>
          <w:sz w:val="26"/>
          <w:szCs w:val="26"/>
        </w:rPr>
        <w:t xml:space="preserve"> в соответствии</w:t>
      </w:r>
      <w:r w:rsidR="00F27CAD" w:rsidRPr="00E23D56">
        <w:rPr>
          <w:sz w:val="26"/>
          <w:szCs w:val="26"/>
        </w:rPr>
        <w:t xml:space="preserve"> с</w:t>
      </w:r>
      <w:r w:rsidRPr="00E23D56">
        <w:rPr>
          <w:sz w:val="26"/>
          <w:szCs w:val="26"/>
        </w:rPr>
        <w:t xml:space="preserve"> частями 1, 3 статьи 3 </w:t>
      </w:r>
      <w:r w:rsidR="00FD4F36" w:rsidRPr="00E23D56">
        <w:rPr>
          <w:sz w:val="26"/>
          <w:szCs w:val="26"/>
        </w:rPr>
        <w:t>П</w:t>
      </w:r>
      <w:r w:rsidRPr="00E23D56">
        <w:rPr>
          <w:sz w:val="26"/>
          <w:szCs w:val="26"/>
        </w:rPr>
        <w:t>орядка принятия</w:t>
      </w:r>
      <w:proofErr w:type="gramEnd"/>
      <w:r w:rsidRPr="00E23D56">
        <w:rPr>
          <w:sz w:val="26"/>
          <w:szCs w:val="26"/>
        </w:rPr>
        <w:t xml:space="preserve"> решения о разработке муниципальных программ города Покачи, их формирования, утверждения и реализации в соответствии с национальными целями развития постановлением администрации города Покачи от 16.04.2021 №334:</w:t>
      </w:r>
    </w:p>
    <w:p w:rsidR="00C80176" w:rsidRPr="00E23D56" w:rsidRDefault="00CD43A2">
      <w:pPr>
        <w:pStyle w:val="af1"/>
        <w:ind w:right="3" w:firstLine="708"/>
        <w:jc w:val="both"/>
        <w:rPr>
          <w:rStyle w:val="FontStyle14"/>
          <w:lang w:eastAsia="ar-SA"/>
        </w:rPr>
      </w:pPr>
      <w:r w:rsidRPr="00E23D56">
        <w:rPr>
          <w:rStyle w:val="FontStyle14"/>
        </w:rPr>
        <w:t>1</w:t>
      </w:r>
      <w:r w:rsidR="00190BD8" w:rsidRPr="00E23D56">
        <w:rPr>
          <w:rStyle w:val="FontStyle14"/>
        </w:rPr>
        <w:t>.</w:t>
      </w:r>
      <w:r w:rsidR="00C80176" w:rsidRPr="00E23D56">
        <w:rPr>
          <w:rStyle w:val="FontStyle14"/>
        </w:rPr>
        <w:t xml:space="preserve"> Внести в </w:t>
      </w:r>
      <w:r w:rsidR="00041D3E" w:rsidRPr="00E23D56">
        <w:rPr>
          <w:rStyle w:val="FontStyle14"/>
        </w:rPr>
        <w:t>муниципальную программу «Информационное общество города»</w:t>
      </w:r>
      <w:r w:rsidR="000D4160" w:rsidRPr="00E23D56">
        <w:rPr>
          <w:rStyle w:val="FontStyle14"/>
        </w:rPr>
        <w:t>,</w:t>
      </w:r>
      <w:r w:rsidR="00041D3E" w:rsidRPr="00E23D56">
        <w:rPr>
          <w:rStyle w:val="FontStyle14"/>
        </w:rPr>
        <w:t xml:space="preserve"> утвержденную постановлением</w:t>
      </w:r>
      <w:r w:rsidR="009D2BD0">
        <w:rPr>
          <w:rStyle w:val="FontStyle14"/>
        </w:rPr>
        <w:t xml:space="preserve"> </w:t>
      </w:r>
      <w:r w:rsidR="004C423D" w:rsidRPr="00E23D56">
        <w:rPr>
          <w:rStyle w:val="FontStyle14"/>
        </w:rPr>
        <w:t xml:space="preserve">администрации города Покачи от 12.10.2018 №1009 </w:t>
      </w:r>
      <w:r w:rsidR="00676255" w:rsidRPr="00E23D56">
        <w:rPr>
          <w:rStyle w:val="FontStyle14"/>
        </w:rPr>
        <w:t>(далее – муниципальная программа)</w:t>
      </w:r>
      <w:r w:rsidR="00190BD8" w:rsidRPr="00E23D56">
        <w:rPr>
          <w:rStyle w:val="FontStyle14"/>
        </w:rPr>
        <w:t>,</w:t>
      </w:r>
      <w:r w:rsidR="00C80176" w:rsidRPr="00E23D56">
        <w:rPr>
          <w:rStyle w:val="FontStyle14"/>
        </w:rPr>
        <w:t xml:space="preserve"> следующие изменения:</w:t>
      </w:r>
    </w:p>
    <w:p w:rsidR="00EC39F0" w:rsidRPr="00E23D56" w:rsidRDefault="00434740">
      <w:pPr>
        <w:tabs>
          <w:tab w:val="left" w:pos="851"/>
        </w:tabs>
        <w:ind w:firstLine="709"/>
        <w:jc w:val="both"/>
        <w:rPr>
          <w:sz w:val="26"/>
          <w:szCs w:val="26"/>
          <w:lang w:eastAsia="ru-RU"/>
        </w:rPr>
      </w:pPr>
      <w:r w:rsidRPr="00E23D56">
        <w:rPr>
          <w:sz w:val="26"/>
          <w:szCs w:val="26"/>
          <w:lang w:eastAsia="ru-RU"/>
        </w:rPr>
        <w:t xml:space="preserve">1) </w:t>
      </w:r>
      <w:r w:rsidR="00FD4F36" w:rsidRPr="00E23D56">
        <w:rPr>
          <w:sz w:val="26"/>
          <w:szCs w:val="26"/>
          <w:lang w:eastAsia="ru-RU"/>
        </w:rPr>
        <w:t>м</w:t>
      </w:r>
      <w:r w:rsidR="004C423D" w:rsidRPr="00E23D56">
        <w:rPr>
          <w:sz w:val="26"/>
          <w:szCs w:val="26"/>
          <w:lang w:eastAsia="ru-RU"/>
        </w:rPr>
        <w:t xml:space="preserve">униципальную программу </w:t>
      </w:r>
      <w:r w:rsidRPr="00E23D56">
        <w:rPr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80701E" w:rsidRPr="00E23D56" w:rsidRDefault="00CD43A2">
      <w:pPr>
        <w:tabs>
          <w:tab w:val="left" w:pos="851"/>
        </w:tabs>
        <w:ind w:firstLine="709"/>
        <w:jc w:val="both"/>
        <w:rPr>
          <w:sz w:val="26"/>
          <w:szCs w:val="26"/>
          <w:lang w:eastAsia="ru-RU"/>
        </w:rPr>
      </w:pPr>
      <w:proofErr w:type="gramStart"/>
      <w:r w:rsidRPr="00E23D56">
        <w:rPr>
          <w:sz w:val="26"/>
          <w:szCs w:val="26"/>
          <w:lang w:eastAsia="ru-RU"/>
        </w:rPr>
        <w:t>2</w:t>
      </w:r>
      <w:r w:rsidR="0080701E" w:rsidRPr="00E23D56">
        <w:rPr>
          <w:sz w:val="26"/>
          <w:szCs w:val="26"/>
          <w:lang w:eastAsia="ru-RU"/>
        </w:rPr>
        <w:t>.Начальнику отдела информатизации администрации города Покачи (</w:t>
      </w:r>
      <w:proofErr w:type="spellStart"/>
      <w:r w:rsidR="0080701E" w:rsidRPr="00E23D56">
        <w:rPr>
          <w:sz w:val="26"/>
          <w:szCs w:val="26"/>
          <w:lang w:eastAsia="ru-RU"/>
        </w:rPr>
        <w:t>Фахриев</w:t>
      </w:r>
      <w:proofErr w:type="spellEnd"/>
      <w:r w:rsidR="0080701E" w:rsidRPr="00E23D56">
        <w:rPr>
          <w:sz w:val="26"/>
          <w:szCs w:val="26"/>
          <w:lang w:eastAsia="ru-RU"/>
        </w:rPr>
        <w:t xml:space="preserve"> А.Ш.) обеспечить размещение </w:t>
      </w:r>
      <w:r w:rsidR="00FD4F36" w:rsidRPr="00E23D56">
        <w:rPr>
          <w:sz w:val="26"/>
          <w:szCs w:val="26"/>
          <w:lang w:eastAsia="ru-RU"/>
        </w:rPr>
        <w:t>муниципальной программы</w:t>
      </w:r>
      <w:r w:rsidR="0080701E" w:rsidRPr="00E23D56">
        <w:rPr>
          <w:sz w:val="26"/>
          <w:szCs w:val="26"/>
          <w:lang w:eastAsia="ru-RU"/>
        </w:rPr>
        <w:t xml:space="preserve"> в актуальной редакции с учетом всех изменений на официальном сайте администрации города Покач</w:t>
      </w:r>
      <w:r w:rsidR="00775A32">
        <w:rPr>
          <w:sz w:val="26"/>
          <w:szCs w:val="26"/>
          <w:lang w:eastAsia="ru-RU"/>
        </w:rPr>
        <w:t xml:space="preserve">и, согласно </w:t>
      </w:r>
      <w:r w:rsidR="00775A32" w:rsidRPr="00EA4D3D">
        <w:rPr>
          <w:sz w:val="26"/>
          <w:szCs w:val="26"/>
          <w:lang w:eastAsia="ru-RU"/>
        </w:rPr>
        <w:t>п</w:t>
      </w:r>
      <w:r w:rsidR="004C423D" w:rsidRPr="00EA4D3D">
        <w:rPr>
          <w:sz w:val="26"/>
          <w:szCs w:val="26"/>
          <w:lang w:eastAsia="ru-RU"/>
        </w:rPr>
        <w:t>равил</w:t>
      </w:r>
      <w:r w:rsidR="00775A32" w:rsidRPr="00EA4D3D">
        <w:rPr>
          <w:sz w:val="26"/>
          <w:szCs w:val="26"/>
          <w:lang w:eastAsia="ru-RU"/>
        </w:rPr>
        <w:t>ам ведения Р</w:t>
      </w:r>
      <w:r w:rsidR="0080701E" w:rsidRPr="00EA4D3D">
        <w:rPr>
          <w:sz w:val="26"/>
          <w:szCs w:val="26"/>
          <w:lang w:eastAsia="ru-RU"/>
        </w:rPr>
        <w:t>еестра муниципальных программ города Покачи,</w:t>
      </w:r>
      <w:r w:rsidR="00775A32" w:rsidRPr="00EA4D3D">
        <w:rPr>
          <w:sz w:val="26"/>
          <w:szCs w:val="26"/>
          <w:lang w:eastAsia="ru-RU"/>
        </w:rPr>
        <w:t xml:space="preserve"> учреждённым распоряжением администрации города Покачи от 17.05.2021 №46-р</w:t>
      </w:r>
      <w:r w:rsidR="0080701E" w:rsidRPr="00E23D56">
        <w:rPr>
          <w:sz w:val="26"/>
          <w:szCs w:val="26"/>
          <w:lang w:eastAsia="ru-RU"/>
        </w:rPr>
        <w:t xml:space="preserve"> в течение </w:t>
      </w:r>
      <w:r w:rsidR="00AC7645" w:rsidRPr="00E23D56">
        <w:rPr>
          <w:sz w:val="26"/>
          <w:szCs w:val="26"/>
          <w:lang w:eastAsia="ru-RU"/>
        </w:rPr>
        <w:t>семи</w:t>
      </w:r>
      <w:r w:rsidR="0080701E" w:rsidRPr="00E23D56">
        <w:rPr>
          <w:sz w:val="26"/>
          <w:szCs w:val="26"/>
          <w:lang w:eastAsia="ru-RU"/>
        </w:rPr>
        <w:t xml:space="preserve"> рабочих дней </w:t>
      </w:r>
      <w:r w:rsidR="00AC7645" w:rsidRPr="00E23D56">
        <w:rPr>
          <w:sz w:val="26"/>
          <w:szCs w:val="26"/>
          <w:lang w:eastAsia="ru-RU"/>
        </w:rPr>
        <w:t>со дня вступления в силу</w:t>
      </w:r>
      <w:r w:rsidR="0080701E" w:rsidRPr="00E23D56">
        <w:rPr>
          <w:sz w:val="26"/>
          <w:szCs w:val="26"/>
          <w:lang w:eastAsia="ru-RU"/>
        </w:rPr>
        <w:t xml:space="preserve"> настоящего постановления.</w:t>
      </w:r>
      <w:proofErr w:type="gramEnd"/>
    </w:p>
    <w:p w:rsidR="00EC39F0" w:rsidRPr="00E23D56" w:rsidRDefault="006A2E70">
      <w:pPr>
        <w:tabs>
          <w:tab w:val="left" w:pos="851"/>
        </w:tabs>
        <w:ind w:firstLine="709"/>
        <w:jc w:val="both"/>
        <w:rPr>
          <w:sz w:val="26"/>
          <w:szCs w:val="26"/>
          <w:lang w:eastAsia="ru-RU"/>
        </w:rPr>
      </w:pPr>
      <w:r w:rsidRPr="00E23D56">
        <w:rPr>
          <w:sz w:val="26"/>
          <w:szCs w:val="26"/>
          <w:lang w:eastAsia="ru-RU"/>
        </w:rPr>
        <w:t>3</w:t>
      </w:r>
      <w:r w:rsidR="00EC39F0" w:rsidRPr="00E23D56">
        <w:rPr>
          <w:sz w:val="26"/>
          <w:szCs w:val="26"/>
          <w:lang w:eastAsia="ru-RU"/>
        </w:rPr>
        <w:t xml:space="preserve">. Настоящее постановление вступает в силу </w:t>
      </w:r>
      <w:r w:rsidR="00677EC3" w:rsidRPr="00E23D56">
        <w:rPr>
          <w:sz w:val="26"/>
          <w:szCs w:val="26"/>
          <w:lang w:eastAsia="ru-RU"/>
        </w:rPr>
        <w:t>после опубликования</w:t>
      </w:r>
      <w:r w:rsidR="00EC39F0" w:rsidRPr="00E23D56">
        <w:rPr>
          <w:sz w:val="26"/>
          <w:szCs w:val="26"/>
          <w:lang w:eastAsia="ru-RU"/>
        </w:rPr>
        <w:t xml:space="preserve">. </w:t>
      </w:r>
    </w:p>
    <w:p w:rsidR="00697FDD" w:rsidRPr="00E23D56" w:rsidRDefault="006A2E70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E23D56">
        <w:rPr>
          <w:sz w:val="26"/>
          <w:szCs w:val="26"/>
          <w:lang w:eastAsia="ru-RU"/>
        </w:rPr>
        <w:t>4</w:t>
      </w:r>
      <w:r w:rsidR="00EC39F0" w:rsidRPr="00E23D56">
        <w:rPr>
          <w:sz w:val="26"/>
          <w:szCs w:val="26"/>
          <w:lang w:eastAsia="ru-RU"/>
        </w:rPr>
        <w:t xml:space="preserve">. Опубликовать настоящее постановление в газете «Покачевский вестник». </w:t>
      </w:r>
    </w:p>
    <w:p w:rsidR="00DF7641" w:rsidRPr="00E23D56" w:rsidRDefault="006A2E7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23D56">
        <w:rPr>
          <w:sz w:val="26"/>
          <w:szCs w:val="26"/>
          <w:lang w:eastAsia="ru-RU"/>
        </w:rPr>
        <w:t>5</w:t>
      </w:r>
      <w:r w:rsidR="00BC38E7" w:rsidRPr="00E23D56">
        <w:rPr>
          <w:sz w:val="26"/>
          <w:szCs w:val="26"/>
          <w:lang w:eastAsia="ru-RU"/>
        </w:rPr>
        <w:t xml:space="preserve">. </w:t>
      </w:r>
      <w:proofErr w:type="gramStart"/>
      <w:r w:rsidR="00BC38E7" w:rsidRPr="00E23D56">
        <w:rPr>
          <w:sz w:val="26"/>
          <w:szCs w:val="26"/>
          <w:lang w:eastAsia="ru-RU"/>
        </w:rPr>
        <w:t>Контроль за</w:t>
      </w:r>
      <w:proofErr w:type="gramEnd"/>
      <w:r w:rsidR="00BC38E7" w:rsidRPr="00E23D56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</w:t>
      </w:r>
      <w:proofErr w:type="spellStart"/>
      <w:r w:rsidR="00BC38E7" w:rsidRPr="00E23D56">
        <w:rPr>
          <w:sz w:val="26"/>
          <w:szCs w:val="26"/>
          <w:lang w:eastAsia="ru-RU"/>
        </w:rPr>
        <w:t>Кулешевич</w:t>
      </w:r>
      <w:proofErr w:type="spellEnd"/>
      <w:r w:rsidR="00FD4F36" w:rsidRPr="00E23D56">
        <w:rPr>
          <w:sz w:val="26"/>
          <w:szCs w:val="26"/>
          <w:lang w:eastAsia="ru-RU"/>
        </w:rPr>
        <w:t xml:space="preserve"> Е.А..</w:t>
      </w:r>
    </w:p>
    <w:p w:rsidR="0042715A" w:rsidRPr="00E23D56" w:rsidRDefault="0042715A" w:rsidP="00C80176">
      <w:pPr>
        <w:spacing w:line="100" w:lineRule="atLeast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C77CCF" w:rsidRDefault="00C80176" w:rsidP="00C81CEC">
      <w:pPr>
        <w:spacing w:line="100" w:lineRule="atLeast"/>
        <w:rPr>
          <w:b/>
          <w:sz w:val="26"/>
          <w:szCs w:val="26"/>
        </w:rPr>
      </w:pPr>
      <w:r w:rsidRPr="00E23D56">
        <w:rPr>
          <w:b/>
          <w:sz w:val="26"/>
          <w:szCs w:val="26"/>
        </w:rPr>
        <w:t xml:space="preserve">Глава города Покачи                                                                 </w:t>
      </w:r>
      <w:r w:rsidR="00C77CCF">
        <w:rPr>
          <w:b/>
          <w:sz w:val="26"/>
          <w:szCs w:val="26"/>
        </w:rPr>
        <w:t xml:space="preserve">            </w:t>
      </w:r>
      <w:r w:rsidRPr="00E23D56">
        <w:rPr>
          <w:b/>
          <w:sz w:val="26"/>
          <w:szCs w:val="26"/>
        </w:rPr>
        <w:t xml:space="preserve">        В.И. Степура</w:t>
      </w:r>
    </w:p>
    <w:p w:rsidR="00792FBB" w:rsidRPr="00E23D56" w:rsidRDefault="00792FBB" w:rsidP="00C81CEC">
      <w:pPr>
        <w:spacing w:line="100" w:lineRule="atLeast"/>
        <w:rPr>
          <w:sz w:val="26"/>
          <w:szCs w:val="26"/>
        </w:rPr>
        <w:sectPr w:rsidR="00792FBB" w:rsidRPr="00E23D56" w:rsidSect="00E23D56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27" w:footer="720" w:gutter="0"/>
          <w:cols w:space="720"/>
          <w:titlePg/>
          <w:docGrid w:linePitch="381"/>
        </w:sectPr>
      </w:pPr>
    </w:p>
    <w:p w:rsidR="00FD4F36" w:rsidRPr="004C0BB7" w:rsidRDefault="00FD4F36" w:rsidP="00FD4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B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4F36" w:rsidRPr="004C0BB7" w:rsidRDefault="00FD4F36" w:rsidP="00FD4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B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D4F36" w:rsidRPr="004C0BB7" w:rsidRDefault="00FD4F36" w:rsidP="00FD4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BB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FD4F36" w:rsidRPr="004C0BB7" w:rsidRDefault="00FD4F36" w:rsidP="00FD4F36">
      <w:pPr>
        <w:jc w:val="right"/>
        <w:rPr>
          <w:b/>
          <w:sz w:val="24"/>
          <w:szCs w:val="24"/>
        </w:rPr>
      </w:pPr>
      <w:r w:rsidRPr="004C0BB7">
        <w:rPr>
          <w:sz w:val="24"/>
          <w:szCs w:val="24"/>
        </w:rPr>
        <w:t xml:space="preserve">от </w:t>
      </w:r>
      <w:r w:rsidR="00E87C29">
        <w:rPr>
          <w:sz w:val="24"/>
          <w:szCs w:val="24"/>
        </w:rPr>
        <w:t>14.07.2021</w:t>
      </w:r>
      <w:bookmarkStart w:id="0" w:name="_GoBack"/>
      <w:bookmarkEnd w:id="0"/>
      <w:r w:rsidRPr="004C0BB7">
        <w:rPr>
          <w:sz w:val="24"/>
          <w:szCs w:val="24"/>
        </w:rPr>
        <w:t xml:space="preserve"> № </w:t>
      </w:r>
      <w:r w:rsidR="00E87C29">
        <w:rPr>
          <w:sz w:val="24"/>
          <w:szCs w:val="24"/>
        </w:rPr>
        <w:t xml:space="preserve"> 613</w:t>
      </w:r>
    </w:p>
    <w:p w:rsidR="00FD4F36" w:rsidRDefault="00FD4F36" w:rsidP="00FD4F36">
      <w:pPr>
        <w:jc w:val="center"/>
        <w:rPr>
          <w:b/>
        </w:rPr>
      </w:pPr>
    </w:p>
    <w:p w:rsidR="00C81CEC" w:rsidRPr="007B66CE" w:rsidRDefault="00C81CEC" w:rsidP="00FD4F36">
      <w:pPr>
        <w:jc w:val="center"/>
        <w:rPr>
          <w:b/>
        </w:rPr>
      </w:pPr>
      <w:r w:rsidRPr="007B66CE">
        <w:rPr>
          <w:b/>
        </w:rPr>
        <w:t>Муниципальная программа</w:t>
      </w:r>
    </w:p>
    <w:p w:rsidR="00C81CEC" w:rsidRPr="007B66CE" w:rsidRDefault="00C81CEC" w:rsidP="00C81CEC">
      <w:pPr>
        <w:jc w:val="center"/>
        <w:rPr>
          <w:b/>
        </w:rPr>
      </w:pPr>
      <w:r w:rsidRPr="007B66CE">
        <w:rPr>
          <w:b/>
        </w:rPr>
        <w:t>«</w:t>
      </w:r>
      <w:r w:rsidRPr="009C3D36">
        <w:rPr>
          <w:b/>
        </w:rPr>
        <w:t>Информ</w:t>
      </w:r>
      <w:r>
        <w:rPr>
          <w:b/>
        </w:rPr>
        <w:t>ационное общество города Покачи</w:t>
      </w:r>
      <w:r w:rsidRPr="009C3D36">
        <w:rPr>
          <w:b/>
        </w:rPr>
        <w:t>»</w:t>
      </w:r>
    </w:p>
    <w:p w:rsidR="00C81CEC" w:rsidRDefault="00C81CEC" w:rsidP="00C81CE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CEC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B9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F72D4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1CEC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4F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2DA">
        <w:rPr>
          <w:rFonts w:ascii="Times New Roman" w:hAnsi="Times New Roman" w:cs="Times New Roman"/>
          <w:sz w:val="28"/>
          <w:szCs w:val="28"/>
        </w:rPr>
        <w:t>М</w:t>
      </w:r>
      <w:r w:rsidRPr="00BB4FB9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Pr="00C81CEC">
        <w:rPr>
          <w:rFonts w:ascii="Times New Roman" w:hAnsi="Times New Roman" w:cs="Times New Roman"/>
          <w:sz w:val="28"/>
          <w:szCs w:val="28"/>
        </w:rPr>
        <w:t>разработана в целях реализации основных положений Указа Президента Российской Федерации от 07.05.2018 №204  «О национальных целях и стратегических задачах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период до 2024 года</w:t>
      </w:r>
      <w:r w:rsidR="004C423D">
        <w:rPr>
          <w:rFonts w:ascii="Times New Roman" w:hAnsi="Times New Roman" w:cs="Times New Roman"/>
          <w:sz w:val="28"/>
          <w:szCs w:val="28"/>
        </w:rPr>
        <w:t>»</w:t>
      </w:r>
      <w:r w:rsidRPr="00C81CEC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</w:t>
      </w:r>
      <w:r w:rsidR="004C423D">
        <w:rPr>
          <w:rFonts w:ascii="Times New Roman" w:hAnsi="Times New Roman" w:cs="Times New Roman"/>
          <w:sz w:val="28"/>
          <w:szCs w:val="28"/>
        </w:rPr>
        <w:t>т 21.07.</w:t>
      </w:r>
      <w:r w:rsidR="00C44041">
        <w:rPr>
          <w:rFonts w:ascii="Times New Roman" w:hAnsi="Times New Roman" w:cs="Times New Roman"/>
          <w:sz w:val="28"/>
          <w:szCs w:val="28"/>
        </w:rPr>
        <w:t xml:space="preserve">2020 </w:t>
      </w:r>
      <w:r w:rsidRPr="00C81CEC">
        <w:rPr>
          <w:rFonts w:ascii="Times New Roman" w:hAnsi="Times New Roman" w:cs="Times New Roman"/>
          <w:sz w:val="28"/>
          <w:szCs w:val="28"/>
        </w:rPr>
        <w:t xml:space="preserve">№ 474 «О национальных целях развития Российской Федерации на период до 2030 </w:t>
      </w:r>
      <w:r w:rsidR="00C44041">
        <w:rPr>
          <w:rFonts w:ascii="Times New Roman" w:hAnsi="Times New Roman" w:cs="Times New Roman"/>
          <w:sz w:val="28"/>
          <w:szCs w:val="28"/>
        </w:rPr>
        <w:t>года»</w:t>
      </w:r>
      <w:r w:rsidRPr="00C81CEC">
        <w:rPr>
          <w:rFonts w:ascii="Times New Roman" w:hAnsi="Times New Roman" w:cs="Times New Roman"/>
          <w:sz w:val="28"/>
          <w:szCs w:val="28"/>
        </w:rPr>
        <w:t xml:space="preserve">, в соответствии с приоритетами стратегического развития в соответствующих сферах деятельности, определенными </w:t>
      </w:r>
      <w:proofErr w:type="spellStart"/>
      <w:r w:rsidRPr="00C81CEC">
        <w:rPr>
          <w:rFonts w:ascii="Times New Roman" w:hAnsi="Times New Roman" w:cs="Times New Roman"/>
          <w:sz w:val="28"/>
          <w:szCs w:val="28"/>
        </w:rPr>
        <w:t>впосланиях</w:t>
      </w:r>
      <w:proofErr w:type="spellEnd"/>
      <w:r w:rsidRPr="00C81CEC">
        <w:rPr>
          <w:rFonts w:ascii="Times New Roman" w:hAnsi="Times New Roman" w:cs="Times New Roman"/>
          <w:sz w:val="28"/>
          <w:szCs w:val="28"/>
        </w:rPr>
        <w:t xml:space="preserve"> Президента</w:t>
      </w:r>
      <w:proofErr w:type="gramEnd"/>
      <w:r w:rsidRPr="00C81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CEC">
        <w:rPr>
          <w:rFonts w:ascii="Times New Roman" w:hAnsi="Times New Roman" w:cs="Times New Roman"/>
          <w:sz w:val="28"/>
          <w:szCs w:val="28"/>
        </w:rPr>
        <w:t>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– Югры, Стратегии социально-экономического развития города Покачи до 2030 года, утвержденной решением Думы города Покачи</w:t>
      </w:r>
      <w:r w:rsidR="009D2BD0">
        <w:rPr>
          <w:rFonts w:ascii="Times New Roman" w:hAnsi="Times New Roman" w:cs="Times New Roman"/>
          <w:sz w:val="28"/>
          <w:szCs w:val="28"/>
        </w:rPr>
        <w:t xml:space="preserve"> </w:t>
      </w:r>
      <w:r w:rsidR="00FD4F36" w:rsidRPr="00EC0F50">
        <w:rPr>
          <w:rFonts w:ascii="Times New Roman" w:hAnsi="Times New Roman" w:cs="Times New Roman"/>
          <w:sz w:val="28"/>
          <w:szCs w:val="28"/>
        </w:rPr>
        <w:t xml:space="preserve">от 17.12.2018 </w:t>
      </w:r>
      <w:r w:rsidR="00EC0F50" w:rsidRPr="00EC0F50">
        <w:rPr>
          <w:rFonts w:ascii="Times New Roman" w:hAnsi="Times New Roman" w:cs="Times New Roman"/>
          <w:sz w:val="28"/>
          <w:szCs w:val="28"/>
        </w:rPr>
        <w:t xml:space="preserve">№ 110 </w:t>
      </w:r>
      <w:r w:rsidRPr="00C81CEC">
        <w:rPr>
          <w:rFonts w:ascii="Times New Roman" w:hAnsi="Times New Roman" w:cs="Times New Roman"/>
          <w:sz w:val="28"/>
          <w:szCs w:val="28"/>
        </w:rPr>
        <w:t>(далее – Стратегия города Покачи).</w:t>
      </w:r>
      <w:proofErr w:type="gramEnd"/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4FB9">
        <w:rPr>
          <w:rFonts w:ascii="Times New Roman" w:hAnsi="Times New Roman" w:cs="Times New Roman"/>
          <w:sz w:val="28"/>
          <w:szCs w:val="28"/>
        </w:rPr>
        <w:t xml:space="preserve">. Муниципальная программа утверждается в соответствии </w:t>
      </w:r>
      <w:proofErr w:type="gramStart"/>
      <w:r w:rsidRPr="00BB4F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FB9">
        <w:rPr>
          <w:rFonts w:ascii="Times New Roman" w:hAnsi="Times New Roman" w:cs="Times New Roman"/>
          <w:sz w:val="28"/>
          <w:szCs w:val="28"/>
        </w:rPr>
        <w:t>: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Указ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B4F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B4FB9">
        <w:rPr>
          <w:rFonts w:ascii="Times New Roman" w:hAnsi="Times New Roman" w:cs="Times New Roman"/>
          <w:sz w:val="28"/>
          <w:szCs w:val="28"/>
        </w:rPr>
        <w:t xml:space="preserve"> от 09.05.2017 № 203 «Стратегия развития информационного общества в Российской Федерации на 2017 – 2030 годы»;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Указ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B4F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B4FB9">
        <w:rPr>
          <w:rFonts w:ascii="Times New Roman" w:hAnsi="Times New Roman" w:cs="Times New Roman"/>
          <w:sz w:val="28"/>
          <w:szCs w:val="28"/>
        </w:rPr>
        <w:t xml:space="preserve"> от 07.05.2012 № 601 «Об основных направлениях  совершенствования системы государственного управления»;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Указ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B4F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B4FB9">
        <w:rPr>
          <w:rFonts w:ascii="Times New Roman" w:hAnsi="Times New Roman" w:cs="Times New Roman"/>
          <w:sz w:val="28"/>
          <w:szCs w:val="28"/>
        </w:rPr>
        <w:t xml:space="preserve"> от 05.12.2016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FB9">
        <w:rPr>
          <w:rFonts w:ascii="Times New Roman" w:hAnsi="Times New Roman" w:cs="Times New Roman"/>
          <w:sz w:val="28"/>
          <w:szCs w:val="28"/>
        </w:rPr>
        <w:t xml:space="preserve"> 646 «Об утверждении Доктрины информационной безопасности Российской Федерации»;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Федеральный закон от  27.07.2006 № 152-ФЗ «О персональных данных»;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Федеральный закон от 27.07.2006 № 149-ФЗ «Об информации, информационных технологиях и о защите информации»;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B4F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B4FB9">
        <w:rPr>
          <w:rFonts w:ascii="Times New Roman" w:hAnsi="Times New Roman" w:cs="Times New Roman"/>
          <w:sz w:val="28"/>
          <w:szCs w:val="28"/>
        </w:rPr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Pr="00BB4FB9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B4F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B4FB9">
        <w:rPr>
          <w:rFonts w:ascii="Times New Roman" w:hAnsi="Times New Roman" w:cs="Times New Roman"/>
          <w:sz w:val="28"/>
          <w:szCs w:val="28"/>
        </w:rPr>
        <w:t xml:space="preserve"> от 29.12.2014 № 2769-р «Об утверждении Концепции региональной информатизации»;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BB4FB9">
        <w:rPr>
          <w:rFonts w:ascii="Times New Roman" w:hAnsi="Times New Roman" w:cs="Times New Roman"/>
          <w:sz w:val="28"/>
          <w:szCs w:val="28"/>
        </w:rPr>
        <w:tab/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B4F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B4FB9">
        <w:rPr>
          <w:rFonts w:ascii="Times New Roman" w:hAnsi="Times New Roman" w:cs="Times New Roman"/>
          <w:sz w:val="28"/>
          <w:szCs w:val="28"/>
        </w:rPr>
        <w:t xml:space="preserve"> от 08.09.2010 № 697 «О единой системе межведомственного электронного взаимодействия»;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0F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4FB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B4F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B4FB9">
        <w:rPr>
          <w:rFonts w:ascii="Times New Roman" w:hAnsi="Times New Roman" w:cs="Times New Roman"/>
          <w:sz w:val="28"/>
          <w:szCs w:val="28"/>
        </w:rPr>
        <w:t xml:space="preserve">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B4FB9">
        <w:rPr>
          <w:rFonts w:ascii="Times New Roman" w:hAnsi="Times New Roman" w:cs="Times New Roman"/>
          <w:sz w:val="28"/>
          <w:szCs w:val="28"/>
        </w:rPr>
        <w:t>. 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B9">
        <w:rPr>
          <w:rFonts w:ascii="Times New Roman" w:hAnsi="Times New Roman" w:cs="Times New Roman"/>
          <w:sz w:val="28"/>
          <w:szCs w:val="28"/>
        </w:rP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B9">
        <w:rPr>
          <w:rFonts w:ascii="Times New Roman" w:hAnsi="Times New Roman" w:cs="Times New Roman"/>
          <w:sz w:val="28"/>
          <w:szCs w:val="28"/>
        </w:rPr>
        <w:t xml:space="preserve"> 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4FB9">
        <w:rPr>
          <w:rFonts w:ascii="Times New Roman" w:hAnsi="Times New Roman" w:cs="Times New Roman"/>
          <w:sz w:val="28"/>
          <w:szCs w:val="28"/>
        </w:rPr>
        <w:t>. Обзор принятых за последнее время документов показывает: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B4FB9">
        <w:rPr>
          <w:rFonts w:ascii="Times New Roman" w:hAnsi="Times New Roman" w:cs="Times New Roman"/>
          <w:sz w:val="28"/>
          <w:szCs w:val="28"/>
        </w:rPr>
        <w:t xml:space="preserve"> государственная политика в области использования информационно-коммуникационных технологий сориентирована на предоставление услуг гражданам и организациям в электронном виде;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B4FB9">
        <w:rPr>
          <w:rFonts w:ascii="Times New Roman" w:hAnsi="Times New Roman" w:cs="Times New Roman"/>
          <w:sz w:val="28"/>
          <w:szCs w:val="28"/>
        </w:rPr>
        <w:t xml:space="preserve"> практика исполнения федерального законодательства показывает на существование значительного временного интервала, от момента начала действия закона до момента поставки на муниципальный уровень, необходимого для исполнения инструмента (программного обеспечения, телекоммуникационных решений и др.);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B9">
        <w:rPr>
          <w:rFonts w:ascii="Times New Roman" w:hAnsi="Times New Roman" w:cs="Times New Roman"/>
          <w:sz w:val="28"/>
          <w:szCs w:val="28"/>
        </w:rPr>
        <w:t>В этих условиях представляется необходимость обеспечения готовности муниципального образования к квалифицированному использованию возможностей электронного взаимодействия, что включает в себя:</w:t>
      </w:r>
    </w:p>
    <w:p w:rsidR="00C81CEC" w:rsidRPr="00BB4FB9" w:rsidRDefault="00EC0F50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современный парк компьютерной техники в организациях, предоставляющих муниципальные услуги;</w:t>
      </w:r>
    </w:p>
    <w:p w:rsidR="00C81CEC" w:rsidRPr="00BB4FB9" w:rsidRDefault="00EC0F50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наличие лицензионного программного обеспечения;</w:t>
      </w:r>
    </w:p>
    <w:p w:rsidR="00C81CEC" w:rsidRPr="00BB4FB9" w:rsidRDefault="00EC0F50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внедрение электронного документооборота для ускорения создания, согласования, обработки документов;</w:t>
      </w:r>
    </w:p>
    <w:p w:rsidR="00C81CEC" w:rsidRPr="00BB4FB9" w:rsidRDefault="00EC0F50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защита информации;</w:t>
      </w:r>
    </w:p>
    <w:p w:rsidR="00C81CEC" w:rsidRPr="00BB4FB9" w:rsidRDefault="00EC0F50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обучение специалистов работе со специализированным программным обеспечением.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B9">
        <w:rPr>
          <w:rFonts w:ascii="Times New Roman" w:hAnsi="Times New Roman" w:cs="Times New Roman"/>
          <w:sz w:val="28"/>
          <w:szCs w:val="28"/>
        </w:rPr>
        <w:t>В связи с тем, что основная масса населения не владеет навыками и возможностями самостоятельного получения государственных и муниципальных услуг в электронном виде, руководствуясь Федеральным законом от 27.07.2010 № 210-ФЗ «Об организации предоставления государственных и муниципальных услуг», необходимо:</w:t>
      </w:r>
    </w:p>
    <w:p w:rsidR="00C81CEC" w:rsidRPr="00BB4FB9" w:rsidRDefault="00EC0F50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оснащение центров общественного доступа на базе </w:t>
      </w:r>
      <w:r w:rsidR="00C81CEC">
        <w:rPr>
          <w:rFonts w:ascii="Times New Roman" w:hAnsi="Times New Roman" w:cs="Times New Roman"/>
          <w:sz w:val="28"/>
          <w:szCs w:val="28"/>
        </w:rPr>
        <w:t>м</w:t>
      </w:r>
      <w:r w:rsidR="00C81CEC" w:rsidRPr="00817C63">
        <w:rPr>
          <w:rFonts w:ascii="Times New Roman" w:hAnsi="Times New Roman" w:cs="Times New Roman"/>
          <w:sz w:val="28"/>
          <w:szCs w:val="28"/>
        </w:rPr>
        <w:t>униципально</w:t>
      </w:r>
      <w:r w:rsidR="00C81CEC">
        <w:rPr>
          <w:rFonts w:ascii="Times New Roman" w:hAnsi="Times New Roman" w:cs="Times New Roman"/>
          <w:sz w:val="28"/>
          <w:szCs w:val="28"/>
        </w:rPr>
        <w:t>го</w:t>
      </w:r>
      <w:r w:rsidR="00C81CEC" w:rsidRPr="00817C63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C81CEC">
        <w:rPr>
          <w:rFonts w:ascii="Times New Roman" w:hAnsi="Times New Roman" w:cs="Times New Roman"/>
          <w:sz w:val="28"/>
          <w:szCs w:val="28"/>
        </w:rPr>
        <w:t>го</w:t>
      </w:r>
      <w:r w:rsidR="00C81CEC" w:rsidRPr="00817C6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81CEC">
        <w:rPr>
          <w:rFonts w:ascii="Times New Roman" w:hAnsi="Times New Roman" w:cs="Times New Roman"/>
          <w:sz w:val="28"/>
          <w:szCs w:val="28"/>
        </w:rPr>
        <w:t>я</w:t>
      </w:r>
      <w:r w:rsidR="00C81CEC" w:rsidRPr="00817C63">
        <w:rPr>
          <w:rFonts w:ascii="Times New Roman" w:hAnsi="Times New Roman" w:cs="Times New Roman"/>
          <w:sz w:val="28"/>
          <w:szCs w:val="28"/>
        </w:rPr>
        <w:t xml:space="preserve"> «Городская библиотека имени А.А. Филатова»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</w:t>
      </w:r>
      <w:r w:rsidR="00C81CEC" w:rsidRPr="00BB4FB9">
        <w:rPr>
          <w:rFonts w:ascii="Times New Roman" w:hAnsi="Times New Roman" w:cs="Times New Roman"/>
          <w:sz w:val="28"/>
          <w:szCs w:val="28"/>
        </w:rPr>
        <w:lastRenderedPageBreak/>
        <w:t>компьютерной техникой и оргтехникой, необходимой для получения гражданами государственных и муниципальных услуг;</w:t>
      </w:r>
    </w:p>
    <w:p w:rsidR="00C81CEC" w:rsidRPr="00BB4FB9" w:rsidRDefault="00EC0F50" w:rsidP="005273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обеспечение условий для бесперебойного качественного оказания услуг </w:t>
      </w:r>
      <w:r w:rsidR="0052734E" w:rsidRPr="0052734E">
        <w:rPr>
          <w:rFonts w:ascii="Times New Roman" w:hAnsi="Times New Roman" w:cs="Times New Roman"/>
          <w:sz w:val="28"/>
          <w:szCs w:val="28"/>
        </w:rPr>
        <w:t>Филиал</w:t>
      </w:r>
      <w:r w:rsidR="0052734E">
        <w:rPr>
          <w:rFonts w:ascii="Times New Roman" w:hAnsi="Times New Roman" w:cs="Times New Roman"/>
          <w:sz w:val="28"/>
          <w:szCs w:val="28"/>
        </w:rPr>
        <w:t>ом</w:t>
      </w:r>
      <w:r w:rsidR="0052734E" w:rsidRPr="0052734E">
        <w:rPr>
          <w:rFonts w:ascii="Times New Roman" w:hAnsi="Times New Roman" w:cs="Times New Roman"/>
          <w:sz w:val="28"/>
          <w:szCs w:val="28"/>
        </w:rPr>
        <w:t xml:space="preserve"> автономного учреждения Ханты-Мансийского автономного округа - Югры </w:t>
      </w:r>
      <w:r w:rsidR="00FD4F36">
        <w:rPr>
          <w:rFonts w:ascii="Times New Roman" w:hAnsi="Times New Roman" w:cs="Times New Roman"/>
          <w:sz w:val="28"/>
          <w:szCs w:val="28"/>
        </w:rPr>
        <w:t>«</w:t>
      </w:r>
      <w:r w:rsidR="0052734E" w:rsidRPr="0052734E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Югры</w:t>
      </w:r>
      <w:r w:rsidR="005174AA">
        <w:rPr>
          <w:rFonts w:ascii="Times New Roman" w:hAnsi="Times New Roman" w:cs="Times New Roman"/>
          <w:sz w:val="28"/>
          <w:szCs w:val="28"/>
        </w:rPr>
        <w:t>»</w:t>
      </w:r>
      <w:r w:rsidR="0052734E" w:rsidRPr="0052734E">
        <w:rPr>
          <w:rFonts w:ascii="Times New Roman" w:hAnsi="Times New Roman" w:cs="Times New Roman"/>
          <w:sz w:val="28"/>
          <w:szCs w:val="28"/>
        </w:rPr>
        <w:t xml:space="preserve"> в городе Покачи</w:t>
      </w:r>
      <w:r w:rsidR="00C81CE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734E" w:rsidRPr="0052734E">
        <w:rPr>
          <w:rFonts w:ascii="Times New Roman" w:hAnsi="Times New Roman" w:cs="Times New Roman"/>
          <w:sz w:val="28"/>
          <w:szCs w:val="28"/>
        </w:rPr>
        <w:t xml:space="preserve">Филиал АУ </w:t>
      </w:r>
      <w:r w:rsidR="005174AA">
        <w:rPr>
          <w:rFonts w:ascii="Times New Roman" w:hAnsi="Times New Roman" w:cs="Times New Roman"/>
          <w:sz w:val="28"/>
          <w:szCs w:val="28"/>
        </w:rPr>
        <w:t>«</w:t>
      </w:r>
      <w:r w:rsidR="0052734E" w:rsidRPr="0052734E">
        <w:rPr>
          <w:rFonts w:ascii="Times New Roman" w:hAnsi="Times New Roman" w:cs="Times New Roman"/>
          <w:sz w:val="28"/>
          <w:szCs w:val="28"/>
        </w:rPr>
        <w:t>Многофункциональный центр Югры</w:t>
      </w:r>
      <w:r w:rsidR="00FD4F36">
        <w:rPr>
          <w:rFonts w:ascii="Times New Roman" w:hAnsi="Times New Roman" w:cs="Times New Roman"/>
          <w:sz w:val="28"/>
          <w:szCs w:val="28"/>
        </w:rPr>
        <w:t>»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>.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B9">
        <w:rPr>
          <w:rFonts w:ascii="Times New Roman" w:hAnsi="Times New Roman" w:cs="Times New Roman"/>
          <w:sz w:val="28"/>
          <w:szCs w:val="28"/>
        </w:rPr>
        <w:t>Во избежание утери персональных данных и другой важной информации, во исполнение Федерального закона от 27.07.2006 № 152-ФЗ «О персональных данных», необходимо:</w:t>
      </w:r>
    </w:p>
    <w:p w:rsidR="00C81CEC" w:rsidRPr="00BB4FB9" w:rsidRDefault="00EC0F50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обеспечение рабочих мест лицензионным программным обеспечением, </w:t>
      </w:r>
    </w:p>
    <w:p w:rsidR="00C81CEC" w:rsidRPr="00BB4FB9" w:rsidRDefault="00EC0F50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CEC">
        <w:rPr>
          <w:rFonts w:ascii="Times New Roman" w:hAnsi="Times New Roman" w:cs="Times New Roman"/>
          <w:sz w:val="28"/>
          <w:szCs w:val="28"/>
        </w:rPr>
        <w:t>)</w:t>
      </w:r>
      <w:r w:rsidR="00C81CEC" w:rsidRPr="00BB4FB9">
        <w:rPr>
          <w:rFonts w:ascii="Times New Roman" w:hAnsi="Times New Roman" w:cs="Times New Roman"/>
          <w:sz w:val="28"/>
          <w:szCs w:val="28"/>
        </w:rPr>
        <w:t xml:space="preserve"> приобретение средств защиты информации. </w:t>
      </w:r>
    </w:p>
    <w:p w:rsidR="00C81CEC" w:rsidRPr="00BB4FB9" w:rsidRDefault="00C81CEC" w:rsidP="00C81C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B9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</w:t>
      </w:r>
      <w:r w:rsidRPr="00F72D4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B4F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4F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BB4FB9">
        <w:rPr>
          <w:rFonts w:ascii="Times New Roman" w:hAnsi="Times New Roman" w:cs="Times New Roman"/>
          <w:sz w:val="28"/>
          <w:szCs w:val="28"/>
        </w:rPr>
        <w:t>2017 № 203, обеспечивается создание условий для формирования общества знаний. Разработаны и реализуются социально ориентированные программы для решения</w:t>
      </w:r>
      <w:r w:rsidR="00FD4F36">
        <w:rPr>
          <w:rFonts w:ascii="Times New Roman" w:hAnsi="Times New Roman" w:cs="Times New Roman"/>
          <w:sz w:val="28"/>
          <w:szCs w:val="28"/>
        </w:rPr>
        <w:t>,</w:t>
      </w:r>
      <w:r w:rsidRPr="00BB4FB9">
        <w:rPr>
          <w:rFonts w:ascii="Times New Roman" w:hAnsi="Times New Roman" w:cs="Times New Roman"/>
          <w:sz w:val="28"/>
          <w:szCs w:val="28"/>
        </w:rPr>
        <w:t xml:space="preserve"> как повседневных проблем населения, так и профессиональных задач. Разрабатываются обучающие курсы по сервисам электронного правительства,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4FB9">
        <w:rPr>
          <w:rFonts w:ascii="Times New Roman" w:hAnsi="Times New Roman" w:cs="Times New Roman"/>
          <w:sz w:val="28"/>
          <w:szCs w:val="28"/>
        </w:rPr>
        <w:t xml:space="preserve"> компетентных кадров, способных решать новые задачи в современных экономических условиях, и для учета интересов тех, кто недостаточно свободно ориентируется в сфере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Pr="00BB4FB9">
        <w:rPr>
          <w:rFonts w:ascii="Times New Roman" w:hAnsi="Times New Roman" w:cs="Times New Roman"/>
          <w:sz w:val="28"/>
          <w:szCs w:val="28"/>
        </w:rPr>
        <w:t>.</w:t>
      </w:r>
    </w:p>
    <w:p w:rsidR="00C81CEC" w:rsidRDefault="00C81CEC" w:rsidP="00C81C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CEC" w:rsidRPr="007B66CE" w:rsidRDefault="00C81CEC" w:rsidP="00C81CE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66CE">
        <w:rPr>
          <w:rFonts w:ascii="Times New Roman" w:hAnsi="Times New Roman" w:cs="Times New Roman"/>
          <w:sz w:val="28"/>
          <w:szCs w:val="28"/>
        </w:rPr>
        <w:t>.</w:t>
      </w:r>
      <w:r w:rsidRPr="007B66CE">
        <w:rPr>
          <w:rFonts w:ascii="Times New Roman" w:hAnsi="Times New Roman" w:cs="Times New Roman"/>
          <w:b/>
          <w:sz w:val="28"/>
          <w:szCs w:val="28"/>
        </w:rPr>
        <w:t xml:space="preserve"> Структура муниципальной программы</w:t>
      </w:r>
    </w:p>
    <w:p w:rsidR="00C81CEC" w:rsidRPr="007B66CE" w:rsidRDefault="00C81CEC" w:rsidP="00C81CE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CEC" w:rsidRPr="007B66CE" w:rsidRDefault="00C81CEC" w:rsidP="00C81CEC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CE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4E2716" w:rsidRDefault="00C81CEC" w:rsidP="00C81CEC"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Default="00C81CEC" w:rsidP="00C81CEC">
            <w:r w:rsidRPr="004E2716">
              <w:t>Наименование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7B66CE" w:rsidRDefault="009D2BD0" w:rsidP="004C0BB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81CEC" w:rsidRPr="007B6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1CEC"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 города Покачи</w:t>
            </w:r>
            <w:r w:rsidR="00C81CEC" w:rsidRPr="007B66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муниципальной программы </w:t>
            </w:r>
            <w:r w:rsidRPr="00BB4FB9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 соответствующего нормативного правового акта)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7B66CE" w:rsidRDefault="00C81CEC" w:rsidP="004C0BB7">
            <w:pPr>
              <w:jc w:val="both"/>
              <w:rPr>
                <w:rFonts w:eastAsia="Arial"/>
              </w:rPr>
            </w:pPr>
            <w:r w:rsidRPr="007B66CE">
              <w:rPr>
                <w:rFonts w:eastAsia="Arial"/>
              </w:rPr>
              <w:t xml:space="preserve">Постановление администрации города Покачи от </w:t>
            </w:r>
            <w:r>
              <w:rPr>
                <w:rFonts w:eastAsia="Arial"/>
              </w:rPr>
              <w:t>12.10.</w:t>
            </w:r>
            <w:r w:rsidRPr="007B66CE">
              <w:rPr>
                <w:rFonts w:eastAsia="Arial"/>
              </w:rPr>
              <w:t>2018 №</w:t>
            </w:r>
            <w:r>
              <w:rPr>
                <w:rFonts w:eastAsia="Arial"/>
              </w:rPr>
              <w:t>1009</w:t>
            </w:r>
            <w:r w:rsidRPr="007B66CE">
              <w:rPr>
                <w:rFonts w:eastAsia="Arial"/>
              </w:rPr>
              <w:t xml:space="preserve"> «Об утверждении муниципальной программы  «</w:t>
            </w:r>
            <w:r>
              <w:rPr>
                <w:rFonts w:eastAsia="Arial"/>
              </w:rPr>
              <w:t>Информационное общество города Покачи</w:t>
            </w:r>
            <w:r w:rsidRPr="007B66CE">
              <w:rPr>
                <w:rFonts w:eastAsia="Arial"/>
              </w:rPr>
              <w:t>»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</w:t>
            </w: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Покачи    </w:t>
            </w:r>
          </w:p>
          <w:p w:rsidR="00C81CEC" w:rsidRPr="007B66CE" w:rsidRDefault="00C81CEC" w:rsidP="00C81CEC">
            <w:pPr>
              <w:rPr>
                <w:rFonts w:eastAsia="Arial"/>
              </w:rPr>
            </w:pP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7B66CE" w:rsidRDefault="00C81CEC" w:rsidP="00A61EC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D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материально-технического обеспечения»</w:t>
            </w:r>
            <w:r w:rsidRPr="00802918">
              <w:rPr>
                <w:rFonts w:ascii="Times New Roman" w:hAnsi="Times New Roman" w:cs="Times New Roman"/>
                <w:sz w:val="28"/>
                <w:szCs w:val="28"/>
              </w:rPr>
              <w:t>, Дума города Покачи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3321" w:rsidRPr="00083321">
              <w:rPr>
                <w:rFonts w:ascii="Times New Roman" w:hAnsi="Times New Roman" w:cs="Times New Roman"/>
                <w:sz w:val="28"/>
                <w:szCs w:val="28"/>
              </w:rPr>
              <w:t xml:space="preserve">филиал автономного учреждения Ханты-Мансийского автономного округа-Югры </w:t>
            </w:r>
            <w:r w:rsidR="00083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</w:t>
            </w:r>
            <w:r w:rsidR="00083321" w:rsidRPr="00083321">
              <w:rPr>
                <w:rFonts w:ascii="Times New Roman" w:hAnsi="Times New Roman" w:cs="Times New Roman"/>
                <w:sz w:val="28"/>
                <w:szCs w:val="28"/>
              </w:rPr>
              <w:t>ногофункциональный центр предоставления государственных и муниципальных услуг Югры</w:t>
            </w:r>
            <w:r w:rsidR="000833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3321" w:rsidRPr="00083321">
              <w:rPr>
                <w:rFonts w:ascii="Times New Roman" w:hAnsi="Times New Roman" w:cs="Times New Roman"/>
                <w:sz w:val="28"/>
                <w:szCs w:val="28"/>
              </w:rPr>
              <w:t>в городе Покачи</w:t>
            </w:r>
            <w:r w:rsidR="00165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 программы   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7B66CE" w:rsidRDefault="00C81CEC" w:rsidP="004C0BB7">
            <w:pPr>
              <w:jc w:val="both"/>
              <w:rPr>
                <w:rFonts w:eastAsia="Arial"/>
              </w:rPr>
            </w:pPr>
            <w:r w:rsidRPr="004E6C41">
              <w:rPr>
                <w:rFonts w:eastAsia="Arial"/>
              </w:rPr>
              <w:t>Повышение  качества  жизни  населения  города   Покачи   и совершенствование  системы  муниципального  управления  на основе использования информационно-коммуникационных технологий.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 программы   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084041" w:rsidRDefault="00C81CEC" w:rsidP="004C0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41">
              <w:rPr>
                <w:rFonts w:ascii="Times New Roman" w:hAnsi="Times New Roman" w:cs="Times New Roman"/>
                <w:sz w:val="28"/>
                <w:szCs w:val="28"/>
              </w:rPr>
              <w:t>1. Обеспечение открытости информации о деятельности органов местного самоуправления и доступности государственных и муниципальных информационных ресурсов для граждан, создание сервисов для обеспечения общественного обсуждения и контроля деятельности органов местного самоуправления.</w:t>
            </w:r>
          </w:p>
          <w:p w:rsidR="00C81CEC" w:rsidRPr="00084041" w:rsidRDefault="00C81CEC" w:rsidP="004C0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41">
              <w:rPr>
                <w:rFonts w:ascii="Times New Roman" w:hAnsi="Times New Roman" w:cs="Times New Roman"/>
                <w:sz w:val="28"/>
                <w:szCs w:val="28"/>
              </w:rPr>
              <w:t>2. Обеспечение системы программного и технического обеспечения по предоставлению государственных и муниципальных услуг в электронном виде.</w:t>
            </w:r>
          </w:p>
          <w:p w:rsidR="00C81CEC" w:rsidRPr="00084041" w:rsidRDefault="00C81CEC" w:rsidP="004C0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41">
              <w:rPr>
                <w:rFonts w:ascii="Times New Roman" w:hAnsi="Times New Roman" w:cs="Times New Roman"/>
                <w:sz w:val="28"/>
                <w:szCs w:val="28"/>
              </w:rPr>
              <w:t>3. Поддержка и развитие информационных систем, обеспечивающих эффективную реализацию полномочий органов местного самоуправления, создание электронного правительства на территории муниципального образования город Покачи.</w:t>
            </w:r>
          </w:p>
          <w:p w:rsidR="00C81CEC" w:rsidRPr="00084041" w:rsidRDefault="00C81CEC" w:rsidP="004C0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41">
              <w:rPr>
                <w:rFonts w:ascii="Times New Roman" w:hAnsi="Times New Roman" w:cs="Times New Roman"/>
                <w:sz w:val="28"/>
                <w:szCs w:val="28"/>
              </w:rPr>
              <w:t>4. Обеспечение необходимого уровня защиты информации в информационных системах органов местного самоуправления.</w:t>
            </w:r>
          </w:p>
          <w:p w:rsidR="00C81CEC" w:rsidRPr="00084041" w:rsidRDefault="00C81CEC" w:rsidP="004C0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41">
              <w:rPr>
                <w:rFonts w:ascii="Times New Roman" w:hAnsi="Times New Roman" w:cs="Times New Roman"/>
                <w:sz w:val="28"/>
                <w:szCs w:val="28"/>
              </w:rPr>
              <w:t>5. Обеспечение бесперебойной деятельности администрации города Покачи в сфере информатизации.</w:t>
            </w:r>
          </w:p>
          <w:p w:rsidR="00C81CEC" w:rsidRPr="007B66CE" w:rsidRDefault="00C81CEC" w:rsidP="004C0B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41">
              <w:rPr>
                <w:rFonts w:ascii="Times New Roman" w:hAnsi="Times New Roman" w:cs="Times New Roman"/>
                <w:sz w:val="28"/>
                <w:szCs w:val="28"/>
              </w:rPr>
              <w:t>6. Повышение качества и доступности предоставления государственных и муниципальных услуг жителям города Покачи.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Default="00C81CEC" w:rsidP="00C81CEC">
            <w:pPr>
              <w:pStyle w:val="ConsPlusNormal"/>
              <w:snapToGrid w:val="0"/>
              <w:ind w:firstLine="0"/>
              <w:jc w:val="both"/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мероприятия:</w:t>
            </w:r>
          </w:p>
          <w:p w:rsidR="00C81CEC" w:rsidRDefault="00C81CEC" w:rsidP="00C81CE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64C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информационной структуры в городе Покачи </w:t>
            </w:r>
          </w:p>
          <w:p w:rsidR="00C81CEC" w:rsidRPr="007B66CE" w:rsidRDefault="00C81CEC" w:rsidP="00FD4F36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064C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условий для бесперебойного качественного оказания услуг </w:t>
            </w:r>
            <w:r w:rsidR="0052734E" w:rsidRPr="0052734E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52734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2734E" w:rsidRPr="0052734E">
              <w:rPr>
                <w:rFonts w:ascii="Times New Roman" w:hAnsi="Times New Roman" w:cs="Times New Roman"/>
                <w:sz w:val="28"/>
                <w:szCs w:val="28"/>
              </w:rPr>
              <w:t xml:space="preserve"> АУ </w:t>
            </w:r>
            <w:r w:rsidR="00FD4F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734E" w:rsidRPr="0052734E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Югры</w:t>
            </w:r>
            <w:r w:rsidR="00FD4F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FB9">
              <w:rPr>
                <w:rFonts w:ascii="Times New Roman" w:hAnsi="Times New Roman" w:cs="Times New Roman"/>
                <w:sz w:val="28"/>
                <w:szCs w:val="28"/>
              </w:rPr>
              <w:t xml:space="preserve">Портфели проектов, проекты автономного округа, реализуемые через муниципальную программу, в том </w:t>
            </w:r>
            <w:r w:rsidRPr="00BB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направленные на реализацию национальных проектов (программ) Российской Федерации, параметры их финансового обеспечения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Цифровая экономика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Default="00C81CEC" w:rsidP="004C0B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сайта органа местного самоуправления города</w:t>
            </w:r>
            <w:proofErr w:type="gramEnd"/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Покачи в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42000 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до 50000 посещений</w:t>
            </w:r>
          </w:p>
          <w:p w:rsidR="00C81CEC" w:rsidRPr="00BC38E7" w:rsidRDefault="00C81CEC" w:rsidP="004C0B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обращений граждан, поступивших в электронную приемную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20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до 70 штук</w:t>
            </w:r>
          </w:p>
          <w:p w:rsidR="00C81CEC" w:rsidRPr="00BC38E7" w:rsidRDefault="00C81CEC" w:rsidP="004C0B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услуг, для которых обеспечено электронное взаимодействие заявителя с органом, предоставляющим муниципальную услугу через единый портал государственных и муниципальных услуг (функций)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28 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до 46 штук</w:t>
            </w:r>
          </w:p>
          <w:p w:rsidR="00C81CEC" w:rsidRPr="00BC38E7" w:rsidRDefault="00C81CEC" w:rsidP="004C0B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оснащенных для предоставления государственных и муниципальных услуг в электронном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26 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до 40 штук</w:t>
            </w:r>
          </w:p>
          <w:p w:rsidR="00C81CEC" w:rsidRPr="00BC38E7" w:rsidRDefault="00C81CEC" w:rsidP="004C0B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администрации города, оборудованных компьютерной техникой со сроком эксплуатации не более 5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40% 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81CEC" w:rsidRPr="00BC38E7" w:rsidRDefault="00C81CEC" w:rsidP="004C0B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курсов, по которым  специалистами отдела информатизации пройдено обучение до 4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C81CEC" w:rsidRPr="007B66CE" w:rsidRDefault="00C81CEC" w:rsidP="004C0B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8E7">
              <w:rPr>
                <w:rFonts w:ascii="Times New Roman" w:hAnsi="Times New Roman" w:cs="Times New Roman"/>
                <w:sz w:val="28"/>
                <w:szCs w:val="28"/>
              </w:rPr>
              <w:t xml:space="preserve"> оказанных услуг, всего в том числе, услуга информирования и консультирования граждан до </w:t>
            </w:r>
            <w:r w:rsidR="009448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2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6E3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7B6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муниципальной   </w:t>
            </w:r>
            <w:r w:rsidRPr="007B6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>2019-2025 годы и на период до 2030 года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6CE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 </w:t>
            </w:r>
            <w:r w:rsidR="0074352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131 352 439,45 рублей, в том числе</w:t>
            </w:r>
            <w:r w:rsidR="00743520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34 753 992,56 рублей; 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32 173 446,89 рублей; 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2021 год – 4 660 800,00 рублей;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2022 год – 4 706 200,00 рублей;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2 558 000,00 рублей;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2024 год – 7 500 000,00 рублей;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2025 год – 7 500 000,00 рублей;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2026 год – 7 500 000,00 рублей;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2027 год – 7 500 000,00 рублей;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2028 год – 7 500 000,00 рублей;</w:t>
            </w:r>
          </w:p>
          <w:p w:rsidR="00C81CEC" w:rsidRPr="003B552F" w:rsidRDefault="00C81CEC" w:rsidP="00C81CE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2029 год – 7 500 000,00 рублей;</w:t>
            </w:r>
          </w:p>
          <w:p w:rsidR="00C81CEC" w:rsidRPr="00713DAB" w:rsidRDefault="00C81CEC" w:rsidP="00C81CEC">
            <w:pPr>
              <w:autoSpaceDE w:val="0"/>
              <w:autoSpaceDN w:val="0"/>
              <w:adjustRightInd w:val="0"/>
              <w:ind w:firstLine="33"/>
            </w:pPr>
            <w:r w:rsidRPr="003B552F">
              <w:t>2030 год – 7 500 000,00 рублей.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7B66CE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FB9">
              <w:rPr>
                <w:rFonts w:ascii="Times New Roman" w:hAnsi="Times New Roman" w:cs="Times New Roman"/>
                <w:sz w:val="28"/>
                <w:szCs w:val="28"/>
              </w:rPr>
              <w:t>Направление Стратегии социально-экономического развития города Покачи до 2030 года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7B66CE" w:rsidRDefault="00C81CEC" w:rsidP="00C81CEC">
            <w:pPr>
              <w:pStyle w:val="ad"/>
              <w:tabs>
                <w:tab w:val="clear" w:pos="1080"/>
                <w:tab w:val="num" w:pos="175"/>
                <w:tab w:val="left" w:pos="1134"/>
              </w:tabs>
              <w:spacing w:after="0"/>
              <w:ind w:left="-108"/>
              <w:jc w:val="both"/>
              <w:rPr>
                <w:rFonts w:eastAsia="Arial"/>
                <w:color w:val="auto"/>
                <w:sz w:val="28"/>
                <w:szCs w:val="28"/>
                <w:lang w:eastAsia="ar-SA"/>
              </w:rPr>
            </w:pPr>
            <w:r w:rsidRPr="00601BAF">
              <w:rPr>
                <w:rFonts w:eastAsia="Arial"/>
                <w:color w:val="auto"/>
                <w:sz w:val="28"/>
                <w:szCs w:val="28"/>
                <w:lang w:eastAsia="ar-SA"/>
              </w:rPr>
              <w:t>Инфраструктурное развитие территории в сфере коммунального и дорожного хозяйства, электроэнергетики и связи</w:t>
            </w:r>
            <w:r>
              <w:rPr>
                <w:rFonts w:eastAsia="Arial"/>
                <w:color w:val="auto"/>
                <w:sz w:val="28"/>
                <w:szCs w:val="28"/>
                <w:lang w:eastAsia="ar-SA"/>
              </w:rPr>
              <w:t xml:space="preserve"> (п.5-9,11, ч.1 ст.5)</w:t>
            </w:r>
          </w:p>
        </w:tc>
      </w:tr>
      <w:tr w:rsidR="00C81CEC" w:rsidRPr="007B66CE" w:rsidTr="00C81C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CEC" w:rsidRPr="00C81CEC" w:rsidRDefault="00C81CEC" w:rsidP="00C81CE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CEC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</w:t>
            </w:r>
            <w:r w:rsidR="005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CE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</w:t>
            </w:r>
            <w:proofErr w:type="gramStart"/>
            <w:r w:rsidRPr="00C81CE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81CEC">
              <w:rPr>
                <w:rFonts w:ascii="Times New Roman" w:hAnsi="Times New Roman" w:cs="Times New Roman"/>
                <w:sz w:val="28"/>
                <w:szCs w:val="28"/>
              </w:rPr>
              <w:t>с расшифровкой по годам реализации</w:t>
            </w:r>
          </w:p>
          <w:p w:rsidR="00C81CEC" w:rsidRPr="00BB4FB9" w:rsidRDefault="00C81CEC" w:rsidP="00C81C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CE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EC" w:rsidRPr="00601BAF" w:rsidRDefault="00C81CEC" w:rsidP="00C81CEC">
            <w:pPr>
              <w:pStyle w:val="ad"/>
              <w:tabs>
                <w:tab w:val="clear" w:pos="1080"/>
                <w:tab w:val="num" w:pos="175"/>
                <w:tab w:val="left" w:pos="1134"/>
              </w:tabs>
              <w:spacing w:after="0"/>
              <w:ind w:left="-108"/>
              <w:jc w:val="both"/>
              <w:rPr>
                <w:rFonts w:eastAsia="Arial"/>
                <w:color w:val="auto"/>
                <w:sz w:val="28"/>
                <w:szCs w:val="28"/>
                <w:lang w:eastAsia="ar-SA"/>
              </w:rPr>
            </w:pPr>
            <w:r w:rsidRPr="00EA4D3D">
              <w:rPr>
                <w:rFonts w:eastAsia="Arial"/>
                <w:color w:val="auto"/>
                <w:sz w:val="28"/>
                <w:szCs w:val="28"/>
                <w:lang w:eastAsia="ar-SA"/>
              </w:rPr>
              <w:t>0</w:t>
            </w:r>
            <w:r w:rsidR="00CC0306" w:rsidRPr="00EA4D3D">
              <w:rPr>
                <w:rFonts w:eastAsia="Arial"/>
                <w:color w:val="auto"/>
                <w:sz w:val="28"/>
                <w:szCs w:val="28"/>
                <w:lang w:eastAsia="ar-SA"/>
              </w:rPr>
              <w:t>,0 рублей</w:t>
            </w:r>
          </w:p>
        </w:tc>
      </w:tr>
    </w:tbl>
    <w:p w:rsidR="00C81CEC" w:rsidRDefault="00C81CEC" w:rsidP="00C81CE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B6654">
        <w:rPr>
          <w:rFonts w:ascii="Times New Roman" w:hAnsi="Times New Roman" w:cs="Times New Roman"/>
          <w:sz w:val="28"/>
          <w:szCs w:val="28"/>
        </w:rPr>
        <w:t>3</w:t>
      </w:r>
      <w:r w:rsidRPr="007B66CE">
        <w:rPr>
          <w:rFonts w:ascii="Times New Roman" w:hAnsi="Times New Roman" w:cs="Times New Roman"/>
          <w:sz w:val="28"/>
          <w:szCs w:val="28"/>
        </w:rPr>
        <w:t>.</w:t>
      </w:r>
      <w:r w:rsidR="001653F5">
        <w:rPr>
          <w:rFonts w:ascii="Times New Roman" w:hAnsi="Times New Roman" w:cs="Times New Roman"/>
          <w:sz w:val="28"/>
          <w:szCs w:val="28"/>
        </w:rPr>
        <w:t xml:space="preserve"> </w:t>
      </w:r>
      <w:r w:rsidR="00291A33" w:rsidRPr="00291A33">
        <w:rPr>
          <w:rFonts w:ascii="Times New Roman" w:hAnsi="Times New Roman" w:cs="Times New Roman"/>
          <w:b/>
          <w:sz w:val="28"/>
          <w:szCs w:val="28"/>
        </w:rPr>
        <w:t>Механизм реализации мероприятий муниципальной программы</w:t>
      </w:r>
    </w:p>
    <w:p w:rsidR="00C81CEC" w:rsidRPr="007B66CE" w:rsidRDefault="00C81CEC" w:rsidP="00C81C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</w:rPr>
        <w:t xml:space="preserve">1. </w:t>
      </w:r>
      <w:r w:rsidR="00291A33" w:rsidRPr="00291A33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муниципальной программы </w:t>
      </w:r>
      <w:r w:rsidRPr="007B66CE">
        <w:rPr>
          <w:rFonts w:ascii="Times New Roman" w:hAnsi="Times New Roman" w:cs="Times New Roman"/>
          <w:sz w:val="28"/>
          <w:szCs w:val="28"/>
        </w:rPr>
        <w:t>представляет собой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:rsidR="00C81CEC" w:rsidRPr="007B66CE" w:rsidRDefault="00C81CEC" w:rsidP="00C81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</w:rPr>
        <w:t xml:space="preserve">Ответственный исполнитель и соисполнитель муниципальной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реализации мероприятий муниципальной программы и объемы их финансирования. </w:t>
      </w:r>
    </w:p>
    <w:p w:rsidR="00C81CEC" w:rsidRPr="007B66CE" w:rsidRDefault="00C81CEC" w:rsidP="00C81C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</w:rPr>
        <w:t>Реализацию мероприятий муниципальной программы осуществляет ответственный исполнитель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</w:rP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</w:rPr>
        <w:lastRenderedPageBreak/>
        <w:t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Покачи;</w:t>
      </w: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</w:rPr>
        <w:t>3) контролирует ход реализации муниципальной программы, изучает и обобщает результаты.</w:t>
      </w: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66CE">
        <w:rPr>
          <w:rFonts w:ascii="Times New Roman" w:hAnsi="Times New Roman" w:cs="Times New Roman"/>
          <w:sz w:val="28"/>
          <w:szCs w:val="28"/>
        </w:rPr>
        <w:t>. 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Покачи.</w:t>
      </w: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66CE">
        <w:rPr>
          <w:rFonts w:ascii="Times New Roman" w:hAnsi="Times New Roman" w:cs="Times New Roman"/>
          <w:sz w:val="28"/>
          <w:szCs w:val="28"/>
        </w:rPr>
        <w:t xml:space="preserve">. Реализацию мероприятий муниципальной программы осуществляют соисполнители муниципальной программы - </w:t>
      </w:r>
      <w:r w:rsidR="004C0BB7" w:rsidRPr="006570D8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материально-технического обеспечения»</w:t>
      </w:r>
      <w:r w:rsidR="004C0BB7" w:rsidRPr="00802918">
        <w:rPr>
          <w:rFonts w:ascii="Times New Roman" w:hAnsi="Times New Roman" w:cs="Times New Roman"/>
          <w:sz w:val="28"/>
          <w:szCs w:val="28"/>
        </w:rPr>
        <w:t>, Дума города Покачи</w:t>
      </w:r>
      <w:r w:rsidR="004C0BB7">
        <w:rPr>
          <w:rFonts w:ascii="Times New Roman" w:hAnsi="Times New Roman" w:cs="Times New Roman"/>
          <w:sz w:val="28"/>
          <w:szCs w:val="28"/>
        </w:rPr>
        <w:t xml:space="preserve">, </w:t>
      </w:r>
      <w:r w:rsidR="004C0BB7" w:rsidRPr="00083321">
        <w:rPr>
          <w:rFonts w:ascii="Times New Roman" w:hAnsi="Times New Roman" w:cs="Times New Roman"/>
          <w:sz w:val="28"/>
          <w:szCs w:val="28"/>
        </w:rPr>
        <w:t xml:space="preserve">филиал автономного учреждения Ханты-Мансийского автономного округа-Югры </w:t>
      </w:r>
      <w:r w:rsidR="004C0BB7">
        <w:rPr>
          <w:rFonts w:ascii="Times New Roman" w:hAnsi="Times New Roman" w:cs="Times New Roman"/>
          <w:sz w:val="28"/>
          <w:szCs w:val="28"/>
        </w:rPr>
        <w:t>«М</w:t>
      </w:r>
      <w:r w:rsidR="004C0BB7" w:rsidRPr="00083321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 Югры</w:t>
      </w:r>
      <w:r w:rsidR="004C0BB7">
        <w:rPr>
          <w:rFonts w:ascii="Times New Roman" w:hAnsi="Times New Roman" w:cs="Times New Roman"/>
          <w:sz w:val="28"/>
          <w:szCs w:val="28"/>
        </w:rPr>
        <w:t xml:space="preserve">» </w:t>
      </w:r>
      <w:r w:rsidR="004C0BB7" w:rsidRPr="00083321">
        <w:rPr>
          <w:rFonts w:ascii="Times New Roman" w:hAnsi="Times New Roman" w:cs="Times New Roman"/>
          <w:sz w:val="28"/>
          <w:szCs w:val="28"/>
        </w:rPr>
        <w:t>в городе Покачи</w:t>
      </w: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66CE">
        <w:rPr>
          <w:rFonts w:ascii="Times New Roman" w:hAnsi="Times New Roman" w:cs="Times New Roman"/>
          <w:sz w:val="28"/>
          <w:szCs w:val="28"/>
        </w:rPr>
        <w:t>. Соисполнители муниципальной программы в пределах своей компетенции:</w:t>
      </w:r>
    </w:p>
    <w:p w:rsidR="00C81CEC" w:rsidRPr="007B66CE" w:rsidRDefault="00C81CEC" w:rsidP="00C81CE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B66CE">
        <w:rPr>
          <w:lang w:eastAsia="ru-RU"/>
        </w:rPr>
        <w:t xml:space="preserve">1) участвуют в </w:t>
      </w:r>
      <w:r w:rsidRPr="007B66CE">
        <w:t>подготовке проектов нормативных правовых актов, вносят предложения об изменениях и дополнениях в программу;</w:t>
      </w:r>
    </w:p>
    <w:p w:rsidR="00C81CEC" w:rsidRPr="007B66CE" w:rsidRDefault="00C81CEC" w:rsidP="00C81CE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B66CE">
        <w:rPr>
          <w:lang w:eastAsia="ru-RU"/>
        </w:rPr>
        <w:t>2) участвуют в реализации муниципальной программы и отвечают за выполнение направлений программы, обеспечивают выполнение программных мероприятий;</w:t>
      </w: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CE">
        <w:rPr>
          <w:rFonts w:ascii="Times New Roman" w:hAnsi="Times New Roman" w:cs="Times New Roman"/>
          <w:sz w:val="28"/>
          <w:szCs w:val="28"/>
          <w:lang w:eastAsia="ru-RU"/>
        </w:rPr>
        <w:t xml:space="preserve">3) участвуют в подготовке отчетных материалов по вопросам реализации программных мероприятий, </w:t>
      </w:r>
      <w:r w:rsidRPr="007B66CE">
        <w:rPr>
          <w:rFonts w:ascii="Times New Roman" w:hAnsi="Times New Roman" w:cs="Times New Roman"/>
          <w:sz w:val="28"/>
          <w:szCs w:val="28"/>
        </w:rPr>
        <w:t>предоставляют ответственному исполнителю муниципальной программы  отчетность о ходе реализации мероприятий муниципальной программы;</w:t>
      </w:r>
    </w:p>
    <w:p w:rsidR="00C81CEC" w:rsidRPr="007B66CE" w:rsidRDefault="00C81CEC" w:rsidP="00C81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6CE">
        <w:rPr>
          <w:rFonts w:ascii="Times New Roman" w:hAnsi="Times New Roman" w:cs="Times New Roman"/>
          <w:sz w:val="28"/>
          <w:szCs w:val="28"/>
        </w:rPr>
        <w:t>4) отслеживают и координируют объемы формирования программы, составляют проекты заявок.</w:t>
      </w:r>
    </w:p>
    <w:p w:rsidR="00C81CEC" w:rsidRPr="007B66CE" w:rsidRDefault="00C81CEC" w:rsidP="00C81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66CE">
        <w:rPr>
          <w:rFonts w:ascii="Times New Roman" w:hAnsi="Times New Roman" w:cs="Times New Roman"/>
          <w:sz w:val="28"/>
          <w:szCs w:val="28"/>
        </w:rPr>
        <w:t>. Реализацию мероприятий соисполнители муниципальной  программы осуществляют в соответствии с муниципальными контрактами на поставки товаров, выполнение работ, оказание услуг для муниципальных нужд, заключаемых в порядке, установленном законодательством Российской Федерации, посредством доведения необходимых для реализации программных мероприятий объемов бюджетных ассигнований и лимитов бюджетных обязательств.</w:t>
      </w:r>
    </w:p>
    <w:p w:rsidR="00C81CEC" w:rsidRPr="007B66CE" w:rsidRDefault="00C81CEC" w:rsidP="00C81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6CE">
        <w:rPr>
          <w:rFonts w:ascii="Times New Roman" w:hAnsi="Times New Roman" w:cs="Times New Roman"/>
          <w:sz w:val="28"/>
          <w:szCs w:val="28"/>
        </w:rPr>
        <w:t>. Реализация мероприятий муниципальной программы осуществляется с учетом принципов «бережливого производства, внедрения решений по повышению энергосбережения. Должностные лица соисполнителей муниципальной программы несут персональную ответственность за реализацию мероприятий и достижение показателей муниципальной программы.</w:t>
      </w:r>
    </w:p>
    <w:p w:rsidR="00C81CEC" w:rsidRDefault="00C81CEC" w:rsidP="00C81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66CE">
        <w:rPr>
          <w:rFonts w:ascii="Times New Roman" w:hAnsi="Times New Roman" w:cs="Times New Roman"/>
          <w:sz w:val="28"/>
          <w:szCs w:val="28"/>
        </w:rPr>
        <w:t xml:space="preserve">. Финансовое обеспечение мероприятий муниципальной программы осуществляется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t xml:space="preserve">и окружного </w:t>
      </w:r>
      <w:r w:rsidRPr="007B66CE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C81CEC" w:rsidRDefault="00C81CEC" w:rsidP="00C81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CEC" w:rsidRDefault="00C81CEC" w:rsidP="00C81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E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91A33">
        <w:rPr>
          <w:rFonts w:ascii="Times New Roman" w:hAnsi="Times New Roman" w:cs="Times New Roman"/>
          <w:sz w:val="28"/>
          <w:szCs w:val="28"/>
        </w:rPr>
        <w:t>4</w:t>
      </w:r>
      <w:r w:rsidRPr="004C18E8">
        <w:rPr>
          <w:rFonts w:ascii="Times New Roman" w:hAnsi="Times New Roman" w:cs="Times New Roman"/>
          <w:sz w:val="28"/>
          <w:szCs w:val="28"/>
        </w:rPr>
        <w:t xml:space="preserve">. </w:t>
      </w:r>
      <w:r w:rsidRPr="004C18E8">
        <w:rPr>
          <w:rFonts w:ascii="Times New Roman" w:hAnsi="Times New Roman" w:cs="Times New Roman"/>
          <w:b/>
          <w:sz w:val="28"/>
          <w:szCs w:val="28"/>
        </w:rPr>
        <w:t>Таблицы к муниципальным программам</w:t>
      </w:r>
    </w:p>
    <w:p w:rsidR="00C81CEC" w:rsidRDefault="00C81CEC" w:rsidP="00C81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1CEC" w:rsidSect="00D72CBB">
          <w:footnotePr>
            <w:pos w:val="beneathText"/>
          </w:footnotePr>
          <w:pgSz w:w="11905" w:h="16837"/>
          <w:pgMar w:top="1134" w:right="567" w:bottom="567" w:left="1701" w:header="720" w:footer="720" w:gutter="0"/>
          <w:cols w:space="720"/>
          <w:docGrid w:linePitch="381"/>
        </w:sectPr>
      </w:pPr>
    </w:p>
    <w:tbl>
      <w:tblPr>
        <w:tblW w:w="15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050"/>
      </w:tblGrid>
      <w:tr w:rsidR="00C81CEC" w:rsidRPr="000D090B" w:rsidTr="00C81CEC">
        <w:trPr>
          <w:cantSplit/>
          <w:trHeight w:val="87"/>
        </w:trPr>
        <w:tc>
          <w:tcPr>
            <w:tcW w:w="15652" w:type="dxa"/>
            <w:gridSpan w:val="1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81CE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090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Таблица 1 </w:t>
            </w:r>
          </w:p>
        </w:tc>
      </w:tr>
      <w:tr w:rsidR="00C81CEC" w:rsidRPr="000D090B" w:rsidTr="00C81CEC">
        <w:trPr>
          <w:cantSplit/>
          <w:trHeight w:val="990"/>
        </w:trPr>
        <w:tc>
          <w:tcPr>
            <w:tcW w:w="15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Целевые показатели </w:t>
            </w:r>
            <w:r w:rsidRPr="000D090B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муниципальной программы «Информа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ционное общество города Покачи</w:t>
            </w:r>
            <w:r w:rsidRPr="000D090B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1CEC" w:rsidRPr="000D090B" w:rsidTr="00CC0306">
        <w:trPr>
          <w:cantSplit/>
          <w:trHeight w:val="19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02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Значения целевых показателей по годам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81CEC" w:rsidRPr="000D090B" w:rsidTr="00CC0306">
        <w:trPr>
          <w:cantSplit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2029г.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2030г.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C81CEC" w:rsidRPr="000D090B" w:rsidTr="00CC0306">
        <w:trPr>
          <w:cantSplit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b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C81CEC" w:rsidRPr="00CC0306" w:rsidTr="00CC0306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090B">
              <w:rPr>
                <w:color w:val="000000"/>
                <w:sz w:val="24"/>
                <w:szCs w:val="24"/>
                <w:lang w:eastAsia="ru-RU"/>
              </w:rPr>
              <w:t>посещений сайта органа местного самоуправления города</w:t>
            </w:r>
            <w:proofErr w:type="gramEnd"/>
            <w:r w:rsidRPr="000D090B">
              <w:rPr>
                <w:color w:val="000000"/>
                <w:sz w:val="24"/>
                <w:szCs w:val="24"/>
                <w:lang w:eastAsia="ru-RU"/>
              </w:rPr>
              <w:t xml:space="preserve"> Покачи в год, шт. 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C0306" w:rsidP="00CC030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  <w:r w:rsidR="00C81CEC"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C030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CC030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CC0306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C81CEC" w:rsidRPr="00CC0306" w:rsidTr="00CC0306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Количество официальных обращений граждан, поступивших в электронную приемную, шт. &lt;2&gt;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81CEC" w:rsidRPr="00CC0306" w:rsidTr="00CC0306">
        <w:trPr>
          <w:cantSplit/>
          <w:trHeight w:val="2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Количество муниципальных услуг, для которых обеспечено электронное взаимодействие заявителя с органом, предоставляющим муниципальную услугу через единый портал государственных и муниципальных услуг (функций), шт. &lt;3&gt;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81CEC" w:rsidRPr="00CC0306" w:rsidTr="00CC0306">
        <w:trPr>
          <w:cantSplit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Количество рабочих мест оснащенных для предоставления государственных и муниципальных услуг в электронном виде, шт. &lt;4&gt;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81CEC" w:rsidRPr="00CC0306" w:rsidTr="00CC0306">
        <w:trPr>
          <w:cantSplit/>
          <w:trHeight w:val="7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Количество рабочих мест администрации города, оборудованных компьютерной техникой со сроком эксплуатации не более 5 лет, %, &lt;5&gt;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81CEC" w:rsidRPr="00CC0306" w:rsidTr="00CC0306">
        <w:trPr>
          <w:cantSplit/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Количество курсов, по которым  специалистами отдела информатизации пройдено обучение</w:t>
            </w:r>
            <w:proofErr w:type="gramStart"/>
            <w:r w:rsidRPr="000D090B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090B">
              <w:rPr>
                <w:color w:val="000000"/>
                <w:sz w:val="24"/>
                <w:szCs w:val="24"/>
                <w:lang w:eastAsia="ru-RU"/>
              </w:rPr>
              <w:t xml:space="preserve"> шт. &lt;6&gt;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1CEC" w:rsidRPr="00CC0306" w:rsidTr="00E3094D">
        <w:trPr>
          <w:cantSplit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090B">
              <w:rPr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A33D3">
              <w:rPr>
                <w:color w:val="000000"/>
                <w:sz w:val="24"/>
                <w:szCs w:val="24"/>
                <w:lang w:eastAsia="ru-RU"/>
              </w:rPr>
              <w:t>Количество оказанных услуг, всего, в том числе, услуга информирования и консультирования граждан ед. &lt;7&gt;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C030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39200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C81CEC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39200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C0306" w:rsidRDefault="00775665" w:rsidP="00E3094D">
            <w:pPr>
              <w:jc w:val="center"/>
              <w:rPr>
                <w:sz w:val="24"/>
                <w:szCs w:val="24"/>
              </w:rPr>
            </w:pPr>
            <w:r w:rsidRPr="00CC0306">
              <w:rPr>
                <w:sz w:val="24"/>
                <w:szCs w:val="24"/>
              </w:rPr>
              <w:t>0</w:t>
            </w:r>
          </w:p>
        </w:tc>
      </w:tr>
      <w:tr w:rsidR="00C81CEC" w:rsidRPr="000D090B" w:rsidTr="00CC0306">
        <w:trPr>
          <w:cantSplit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0D090B" w:rsidRDefault="00C81CEC" w:rsidP="00C81CE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81CEC" w:rsidRPr="000D090B" w:rsidTr="00C81CEC">
        <w:trPr>
          <w:cantSplit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7399D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50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 xml:space="preserve">Счетчик </w:t>
            </w:r>
            <w:proofErr w:type="spellStart"/>
            <w:r w:rsidRPr="000D090B">
              <w:rPr>
                <w:color w:val="000000"/>
                <w:sz w:val="24"/>
                <w:szCs w:val="24"/>
                <w:lang w:eastAsia="ru-RU"/>
              </w:rPr>
              <w:t>Яндекс</w:t>
            </w:r>
            <w:proofErr w:type="gramStart"/>
            <w:r w:rsidRPr="000D090B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0D090B">
              <w:rPr>
                <w:color w:val="000000"/>
                <w:sz w:val="24"/>
                <w:szCs w:val="24"/>
                <w:lang w:eastAsia="ru-RU"/>
              </w:rPr>
              <w:t>етрика</w:t>
            </w:r>
            <w:proofErr w:type="spellEnd"/>
          </w:p>
        </w:tc>
      </w:tr>
      <w:tr w:rsidR="00C81CEC" w:rsidRPr="000D090B" w:rsidTr="00C81CEC">
        <w:trPr>
          <w:cantSplit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7399D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50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EC" w:rsidRPr="000D090B" w:rsidRDefault="00C81CEC" w:rsidP="00A61EC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Федеральный закон от 02.05.2006 №59-ФЗ "О порядке рассмотрения обращений граждан Российской Федерации", Указ Президента РФ от 17.04.2017 №171 "О мониторинге и анализе результатов рассмотрения обращений граждан и организаций", Журнал регистрации обращений граждан.</w:t>
            </w:r>
          </w:p>
        </w:tc>
      </w:tr>
      <w:tr w:rsidR="00C81CEC" w:rsidRPr="000D090B" w:rsidTr="00C81CEC">
        <w:trPr>
          <w:cantSplit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7399D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150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Постановление Администрации города Покачи от 30.07.2019 №711 "Об утверждении Реестра муниципальных услуг города Покачи", Регламенты муниципальных услуг</w:t>
            </w:r>
          </w:p>
        </w:tc>
      </w:tr>
      <w:tr w:rsidR="00C81CEC" w:rsidRPr="000D090B" w:rsidTr="00C81CEC">
        <w:trPr>
          <w:cantSplit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7399D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150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Технические требования к устанавливаемому программному обеспечению, Количество специалистов оказывающих услуги через СМЭВ в подразделениях администрации города</w:t>
            </w:r>
          </w:p>
        </w:tc>
      </w:tr>
      <w:tr w:rsidR="00C81CEC" w:rsidRPr="000D090B" w:rsidTr="00C81CEC">
        <w:trPr>
          <w:cantSplit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7399D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&lt;5&gt;</w:t>
            </w:r>
          </w:p>
        </w:tc>
        <w:tc>
          <w:tcPr>
            <w:tcW w:w="150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Оборотная ведомость администрации города Покачи</w:t>
            </w:r>
          </w:p>
        </w:tc>
      </w:tr>
      <w:tr w:rsidR="00C81CEC" w:rsidRPr="000D090B" w:rsidTr="00C81CEC">
        <w:trPr>
          <w:cantSplit/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7399D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&lt;6&gt;</w:t>
            </w:r>
          </w:p>
        </w:tc>
        <w:tc>
          <w:tcPr>
            <w:tcW w:w="150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EC" w:rsidRPr="000D090B" w:rsidRDefault="00C81CEC" w:rsidP="00A61EC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090B">
              <w:rPr>
                <w:color w:val="000000"/>
                <w:sz w:val="24"/>
                <w:szCs w:val="24"/>
                <w:lang w:eastAsia="ru-RU"/>
              </w:rPr>
              <w:t>Федеральный закон от 02.03.2007 №25-ФЗ "О муниципальной службе в Российской Федерации", Закон ХМАО - Югры от 20.07.2007 N 113-оз "Об отдельных вопросах муниципальной службы в Ханты-Мансийском автономном округе - Югре" (принят Думой Ханты-Мансийского автономного округа - Югры 12.07.2007) (вместе с "Типовым положением о проведении аттестации муниципальных служащих") План дополнительного профессионального образования муниципальных служащих органов местного самоуправления муниципального образования город Покачи, утвержденный главой города</w:t>
            </w:r>
            <w:proofErr w:type="gramEnd"/>
            <w:r w:rsidRPr="000D090B">
              <w:rPr>
                <w:color w:val="000000"/>
                <w:sz w:val="24"/>
                <w:szCs w:val="24"/>
                <w:lang w:eastAsia="ru-RU"/>
              </w:rPr>
              <w:t xml:space="preserve"> Покачи на соответствующий год</w:t>
            </w:r>
          </w:p>
        </w:tc>
      </w:tr>
      <w:tr w:rsidR="00C81CEC" w:rsidRPr="000D090B" w:rsidTr="00C81CEC">
        <w:trPr>
          <w:cantSplit/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C" w:rsidRPr="000D090B" w:rsidRDefault="00C81CEC" w:rsidP="00C7399D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&lt;7&gt;</w:t>
            </w:r>
          </w:p>
        </w:tc>
        <w:tc>
          <w:tcPr>
            <w:tcW w:w="150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CEC" w:rsidRPr="000D090B" w:rsidRDefault="00C81CEC" w:rsidP="00C81CE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D090B">
              <w:rPr>
                <w:color w:val="000000"/>
                <w:sz w:val="24"/>
                <w:szCs w:val="24"/>
                <w:lang w:eastAsia="ru-RU"/>
              </w:rPr>
              <w:t>Муниципальное задание №1 на 2019 год и плановый период 2020 и 2021 годов утвержденное приказом отдела информатизации администрации города Покачи от 25.12.2018 №11 (с изменениями от 01.07.2019 №4)</w:t>
            </w:r>
          </w:p>
        </w:tc>
      </w:tr>
    </w:tbl>
    <w:p w:rsidR="00C81CEC" w:rsidRDefault="00C81CEC" w:rsidP="00C81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CEC" w:rsidRPr="003B552F" w:rsidRDefault="00C81CEC" w:rsidP="00C81CEC"/>
    <w:p w:rsidR="00C81CEC" w:rsidRDefault="00C81CEC" w:rsidP="00C81CEC"/>
    <w:p w:rsidR="00EA4D3D" w:rsidRDefault="00EA4D3D" w:rsidP="00C81CEC"/>
    <w:p w:rsidR="00EA4D3D" w:rsidRPr="003B552F" w:rsidRDefault="00EA4D3D" w:rsidP="00C81CEC"/>
    <w:p w:rsidR="00C81CEC" w:rsidRDefault="00C81CEC" w:rsidP="00C81CEC"/>
    <w:p w:rsidR="00C81CEC" w:rsidRDefault="00C81CEC" w:rsidP="00C81CEC">
      <w:pPr>
        <w:tabs>
          <w:tab w:val="left" w:pos="1691"/>
        </w:tabs>
      </w:pPr>
      <w:r>
        <w:tab/>
      </w:r>
    </w:p>
    <w:p w:rsidR="00C81CEC" w:rsidRDefault="00C81CEC" w:rsidP="00C81CEC">
      <w:pPr>
        <w:tabs>
          <w:tab w:val="left" w:pos="1691"/>
        </w:tabs>
      </w:pPr>
    </w:p>
    <w:tbl>
      <w:tblPr>
        <w:tblpPr w:leftFromText="180" w:rightFromText="180" w:vertAnchor="text" w:tblpX="-634" w:tblpY="1"/>
        <w:tblOverlap w:val="never"/>
        <w:tblW w:w="15992" w:type="dxa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1418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C81CEC" w:rsidRPr="00BD08E1" w:rsidTr="00C81CEC">
        <w:trPr>
          <w:gridAfter w:val="1"/>
          <w:wAfter w:w="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C81CEC" w:rsidRPr="00BD08E1" w:rsidTr="00C81CEC">
        <w:trPr>
          <w:trHeight w:val="331"/>
        </w:trPr>
        <w:tc>
          <w:tcPr>
            <w:tcW w:w="159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489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81CEC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</w:t>
            </w:r>
          </w:p>
          <w:p w:rsidR="00291489" w:rsidRPr="00BD08E1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C81CEC">
        <w:trPr>
          <w:gridAfter w:val="1"/>
          <w:wAfter w:w="8" w:type="dxa"/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C81CEC">
        <w:trPr>
          <w:gridAfter w:val="1"/>
          <w:wAfter w:w="8" w:type="dxa"/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Основное мероприятия муниципа</w:t>
            </w:r>
            <w:r>
              <w:rPr>
                <w:color w:val="000000"/>
                <w:sz w:val="14"/>
                <w:szCs w:val="14"/>
                <w:lang w:eastAsia="ru-RU"/>
              </w:rPr>
              <w:t>льной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(руб.)</w:t>
            </w:r>
          </w:p>
        </w:tc>
      </w:tr>
      <w:tr w:rsidR="00C81CEC" w:rsidRPr="00BD08E1" w:rsidTr="00C81CEC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:rsidTr="00C81CEC">
        <w:trPr>
          <w:gridAfter w:val="1"/>
          <w:wAfter w:w="8" w:type="dxa"/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BD08E1" w:rsidTr="00C81CEC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165E33" w:rsidTr="00C81CEC">
        <w:trPr>
          <w:gridAfter w:val="1"/>
          <w:wAfter w:w="8" w:type="dxa"/>
          <w:trHeight w:val="175"/>
        </w:trPr>
        <w:tc>
          <w:tcPr>
            <w:tcW w:w="159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 качества  жизни  населения  города   Покачи   и совершенствование  системы  муниципального  управления  на основе использования информационно-коммуникационных технологий.</w:t>
            </w:r>
          </w:p>
        </w:tc>
      </w:tr>
      <w:tr w:rsidR="00DE07D4" w:rsidRPr="00CD43A2" w:rsidTr="00E33152">
        <w:trPr>
          <w:gridAfter w:val="1"/>
          <w:wAfter w:w="8" w:type="dxa"/>
          <w:trHeight w:val="45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6B33A2" w:rsidRDefault="00DE07D4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E07D4" w:rsidRPr="00CD43A2" w:rsidTr="00E33152">
        <w:trPr>
          <w:gridAfter w:val="1"/>
          <w:wAfter w:w="8" w:type="dxa"/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E07D4" w:rsidRPr="00CD43A2" w:rsidTr="00E33152">
        <w:trPr>
          <w:gridAfter w:val="1"/>
          <w:wAfter w:w="8" w:type="dxa"/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6B33A2" w:rsidRDefault="00DE07D4" w:rsidP="0052050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52050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6B33A2" w:rsidRDefault="00DE07D4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131 352 439,45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E07D4" w:rsidRPr="00CD43A2" w:rsidTr="00E33152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CD43A2" w:rsidTr="00E33152">
        <w:trPr>
          <w:gridAfter w:val="1"/>
          <w:wAfter w:w="8" w:type="dxa"/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6B33A2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88 843 739,45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E07D4" w:rsidRPr="00CD43A2" w:rsidTr="00E33152">
        <w:trPr>
          <w:gridAfter w:val="1"/>
          <w:wAfter w:w="8" w:type="dxa"/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BD08E1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165E33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C81CEC">
        <w:trPr>
          <w:gridAfter w:val="1"/>
          <w:wAfter w:w="8" w:type="dxa"/>
          <w:trHeight w:val="4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81CEC" w:rsidRPr="00571A40" w:rsidTr="00C81CEC">
        <w:trPr>
          <w:gridAfter w:val="1"/>
          <w:wAfter w:w="8" w:type="dxa"/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2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4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28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38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3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43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32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 xml:space="preserve">Инвестиции в объекты муниципальной собственности (за исключением инвестиций в объекты муниципальной собственности по </w:t>
            </w:r>
            <w:r w:rsidRPr="00571A40">
              <w:rPr>
                <w:color w:val="000000"/>
                <w:sz w:val="14"/>
                <w:szCs w:val="14"/>
                <w:lang w:eastAsia="ru-RU"/>
              </w:rPr>
              <w:lastRenderedPageBreak/>
              <w:t>проектам, портфелям проектов автономного круга)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571A40" w:rsidTr="00C81CEC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571A40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CD43A2" w:rsidRDefault="00C81CEC" w:rsidP="00C81CEC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C81CEC">
        <w:trPr>
          <w:gridAfter w:val="1"/>
          <w:wAfter w:w="8" w:type="dxa"/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07D4" w:rsidRPr="00BD08E1" w:rsidTr="009500FF">
        <w:trPr>
          <w:gridAfter w:val="1"/>
          <w:wAfter w:w="8" w:type="dxa"/>
          <w:trHeight w:val="41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131 352 439,45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E07D4" w:rsidRPr="00BD08E1" w:rsidTr="009500FF">
        <w:trPr>
          <w:gridAfter w:val="1"/>
          <w:wAfter w:w="8" w:type="dxa"/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88 843 739,45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E07D4" w:rsidRPr="00BD08E1" w:rsidTr="009500FF">
        <w:trPr>
          <w:gridAfter w:val="1"/>
          <w:wAfter w:w="8" w:type="dxa"/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2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4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E07D4" w:rsidRPr="00BD08E1" w:rsidTr="009500FF">
        <w:trPr>
          <w:gridAfter w:val="1"/>
          <w:wAfter w:w="8" w:type="dxa"/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40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7D4" w:rsidRPr="008E1CB7" w:rsidRDefault="00DE07D4" w:rsidP="00FD4F3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E07D4" w:rsidRPr="00BD08E1" w:rsidTr="009500FF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BD08E1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7D4" w:rsidRPr="00BD08E1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D4" w:rsidRPr="00BD08E1" w:rsidRDefault="00DE07D4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8E1CB7" w:rsidRDefault="00DE07D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D4" w:rsidRPr="00DE07D4" w:rsidRDefault="00DE07D4" w:rsidP="00DE07D4">
            <w:pPr>
              <w:rPr>
                <w:color w:val="000000"/>
                <w:sz w:val="10"/>
                <w:szCs w:val="10"/>
              </w:rPr>
            </w:pPr>
            <w:r w:rsidRPr="00DE07D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C81CEC">
        <w:trPr>
          <w:gridAfter w:val="1"/>
          <w:wAfter w:w="8" w:type="dxa"/>
          <w:trHeight w:val="7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BD08E1" w:rsidTr="00C81CEC">
        <w:trPr>
          <w:gridAfter w:val="1"/>
          <w:wAfter w:w="8" w:type="dxa"/>
          <w:trHeight w:val="8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C81CEC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C81CEC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C81CEC">
        <w:trPr>
          <w:gridAfter w:val="1"/>
          <w:wAfter w:w="8" w:type="dxa"/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C81CEC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81CEC" w:rsidRDefault="00C81CEC" w:rsidP="00C81CE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tabs>
          <w:tab w:val="left" w:pos="1691"/>
        </w:tabs>
      </w:pPr>
    </w:p>
    <w:p w:rsidR="00C81CEC" w:rsidRDefault="00C81CEC" w:rsidP="00C81CEC"/>
    <w:p w:rsidR="00C81CEC" w:rsidRDefault="00C81CEC" w:rsidP="00C81CE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1CEC" w:rsidRDefault="00C81CEC" w:rsidP="00C81CE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  <w:sectPr w:rsidR="00C81CEC" w:rsidSect="00C81CEC">
          <w:footnotePr>
            <w:pos w:val="beneathText"/>
          </w:footnotePr>
          <w:pgSz w:w="16837" w:h="11905" w:orient="landscape"/>
          <w:pgMar w:top="567" w:right="567" w:bottom="1701" w:left="1134" w:header="720" w:footer="720" w:gutter="0"/>
          <w:cols w:space="720"/>
          <w:docGrid w:linePitch="381"/>
        </w:sect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45"/>
        <w:gridCol w:w="2972"/>
        <w:gridCol w:w="3010"/>
        <w:gridCol w:w="8330"/>
      </w:tblGrid>
      <w:tr w:rsidR="00C81CEC" w:rsidRPr="00AA1398" w:rsidTr="00EF2B3D">
        <w:trPr>
          <w:trHeight w:val="87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Таблица 3</w:t>
            </w:r>
          </w:p>
        </w:tc>
      </w:tr>
      <w:tr w:rsidR="00C81CEC" w:rsidRPr="00AA1398" w:rsidTr="00EF2B3D">
        <w:trPr>
          <w:trHeight w:val="106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b/>
                <w:bCs/>
                <w:color w:val="000000"/>
                <w:sz w:val="18"/>
                <w:szCs w:val="18"/>
                <w:lang w:eastAsia="ru-RU"/>
              </w:rPr>
              <w:t>Перечень объектов социально-культурного и коммунально-бытового назначения, масштабные инвестиционные проекты</w:t>
            </w:r>
          </w:p>
        </w:tc>
      </w:tr>
      <w:tr w:rsidR="00C81CEC" w:rsidRPr="00AA1398" w:rsidTr="00EF2B3D">
        <w:trPr>
          <w:trHeight w:val="4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 xml:space="preserve">Наименование инвестиционного проекта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 xml:space="preserve">Объем финансирования инвестиционного проекта 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 xml:space="preserve">Эффект от реализации инвестиционного проекта (налоговые поступления, количество создаваемых мест в детских дошкольных учреждениях и т.п.) </w:t>
            </w:r>
          </w:p>
        </w:tc>
      </w:tr>
      <w:tr w:rsidR="00C81CEC" w:rsidRPr="00AA1398" w:rsidTr="00EF2B3D">
        <w:trPr>
          <w:trHeight w:val="1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81CEC" w:rsidRPr="00AA1398" w:rsidTr="00EF2B3D">
        <w:trPr>
          <w:trHeight w:val="2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81CEC" w:rsidRPr="001133B3" w:rsidRDefault="00C81CEC" w:rsidP="00C81CEC">
      <w:pPr>
        <w:pStyle w:val="ConsPlusNonformat"/>
        <w:widowControl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90"/>
        <w:gridCol w:w="1812"/>
        <w:gridCol w:w="1276"/>
        <w:gridCol w:w="567"/>
        <w:gridCol w:w="709"/>
        <w:gridCol w:w="122"/>
        <w:gridCol w:w="253"/>
        <w:gridCol w:w="2601"/>
        <w:gridCol w:w="358"/>
        <w:gridCol w:w="635"/>
        <w:gridCol w:w="358"/>
        <w:gridCol w:w="492"/>
        <w:gridCol w:w="358"/>
        <w:gridCol w:w="493"/>
        <w:gridCol w:w="850"/>
        <w:gridCol w:w="851"/>
        <w:gridCol w:w="709"/>
      </w:tblGrid>
      <w:tr w:rsidR="00C81CEC" w:rsidRPr="00AA1398" w:rsidTr="00EF2B3D">
        <w:trPr>
          <w:trHeight w:val="14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AA1398" w:rsidRDefault="00C81CEC" w:rsidP="00C81CE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3D" w:rsidRDefault="00EF2B3D" w:rsidP="00C81C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EF2B3D" w:rsidRDefault="00EF2B3D" w:rsidP="00C81C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C81CEC" w:rsidRPr="00AA1398" w:rsidRDefault="00C81CEC" w:rsidP="00EF2B3D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Таблица 4</w:t>
            </w:r>
          </w:p>
        </w:tc>
      </w:tr>
      <w:tr w:rsidR="00C81CEC" w:rsidRPr="00AA1398" w:rsidTr="00EF2B3D">
        <w:trPr>
          <w:trHeight w:val="207"/>
        </w:trPr>
        <w:tc>
          <w:tcPr>
            <w:tcW w:w="1475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Мероприятия, реализуемые на принципах проектного управления,</w:t>
            </w:r>
            <w:r w:rsidR="00EF2B3D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1398">
              <w:rPr>
                <w:b/>
                <w:bCs/>
                <w:color w:val="000000"/>
                <w:sz w:val="18"/>
                <w:szCs w:val="18"/>
                <w:lang w:eastAsia="ru-RU"/>
              </w:rPr>
              <w:t>направленные</w:t>
            </w:r>
            <w:proofErr w:type="gramEnd"/>
            <w:r w:rsidRPr="00AA139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 на исполнение национальных</w:t>
            </w:r>
            <w:r w:rsidRPr="00AA1398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  <w:t>и федеральных проектов (программ) Российской Федерации</w:t>
            </w:r>
          </w:p>
        </w:tc>
      </w:tr>
      <w:tr w:rsidR="00C81CEC" w:rsidRPr="00AA1398" w:rsidTr="00EF2B3D">
        <w:trPr>
          <w:trHeight w:val="207"/>
        </w:trPr>
        <w:tc>
          <w:tcPr>
            <w:tcW w:w="1475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81CEC" w:rsidRPr="00AA1398" w:rsidTr="00EF2B3D">
        <w:trPr>
          <w:trHeight w:val="207"/>
        </w:trPr>
        <w:tc>
          <w:tcPr>
            <w:tcW w:w="1475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81CEC" w:rsidRPr="00AA1398" w:rsidTr="00EF2B3D">
        <w:trPr>
          <w:trHeight w:val="43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1398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1398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Параметры финансового обеспечения, тыс. рублей</w:t>
            </w:r>
          </w:p>
        </w:tc>
      </w:tr>
      <w:tr w:rsidR="00C81CEC" w:rsidRPr="00AA1398" w:rsidTr="00EF2B3D">
        <w:trPr>
          <w:trHeight w:val="7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20__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20__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20__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И т.д.</w:t>
            </w:r>
          </w:p>
        </w:tc>
      </w:tr>
      <w:tr w:rsidR="00C81CEC" w:rsidRPr="00AA1398" w:rsidTr="00EF2B3D">
        <w:trPr>
          <w:trHeight w:val="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C81CEC" w:rsidRPr="00AA1398" w:rsidTr="00EF2B3D">
        <w:trPr>
          <w:trHeight w:val="323"/>
        </w:trPr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1. Портфели проектов, основанные на национальных и федеральных проектах Российской Федерации, Портфели проектов Ханты-Мансийского автономного округа – Югры (указывается перечень портфелей проектов, не основанных на национальных и федеральных проектах Российской Федерации)</w:t>
            </w:r>
            <w:proofErr w:type="gramStart"/>
            <w:r w:rsidRPr="00AA1398">
              <w:rPr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AA1398">
              <w:rPr>
                <w:color w:val="000000"/>
                <w:sz w:val="18"/>
                <w:szCs w:val="18"/>
                <w:lang w:eastAsia="ru-RU"/>
              </w:rPr>
              <w:t>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Югры).</w:t>
            </w:r>
          </w:p>
        </w:tc>
      </w:tr>
      <w:tr w:rsidR="00C81CEC" w:rsidRPr="00AA1398" w:rsidTr="00EF2B3D">
        <w:trPr>
          <w:trHeight w:val="7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Цифровая экономика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 xml:space="preserve">Проект 1 (номер показателя из таблицы 1)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1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2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Мероприятие 1 (номер показателя из таблицы 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2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3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Итого по портфелю проектов №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22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2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21"/>
        </w:trPr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Проекты муниципального образования города Покачи</w:t>
            </w:r>
          </w:p>
        </w:tc>
      </w:tr>
      <w:tr w:rsidR="00C81CEC" w:rsidRPr="00AA1398" w:rsidTr="00EF2B3D">
        <w:trPr>
          <w:trHeight w:val="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Проект 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4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13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1CEC" w:rsidRPr="00AA1398" w:rsidTr="00EF2B3D">
        <w:trPr>
          <w:trHeight w:val="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AA1398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A1398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81CEC" w:rsidRDefault="00C81CEC" w:rsidP="00C81CE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580"/>
        <w:gridCol w:w="2837"/>
        <w:gridCol w:w="2246"/>
        <w:gridCol w:w="850"/>
        <w:gridCol w:w="851"/>
        <w:gridCol w:w="850"/>
        <w:gridCol w:w="851"/>
        <w:gridCol w:w="850"/>
        <w:gridCol w:w="741"/>
        <w:gridCol w:w="819"/>
        <w:gridCol w:w="1052"/>
        <w:gridCol w:w="2208"/>
      </w:tblGrid>
      <w:tr w:rsidR="00C81CEC" w:rsidRPr="001133B3" w:rsidTr="00C81CE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Таблица 5</w:t>
            </w:r>
          </w:p>
        </w:tc>
      </w:tr>
      <w:tr w:rsidR="00C81CEC" w:rsidRPr="001133B3" w:rsidTr="00C81CEC">
        <w:trPr>
          <w:trHeight w:val="870"/>
        </w:trPr>
        <w:tc>
          <w:tcPr>
            <w:tcW w:w="1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b/>
                <w:bCs/>
                <w:color w:val="000000"/>
                <w:sz w:val="18"/>
                <w:szCs w:val="18"/>
                <w:lang w:eastAsia="ru-RU"/>
              </w:rPr>
              <w:t>Сводные показатели муниципальных заданий</w:t>
            </w:r>
          </w:p>
        </w:tc>
      </w:tr>
      <w:tr w:rsidR="00C81CEC" w:rsidRPr="001133B3" w:rsidTr="00C81CEC">
        <w:trPr>
          <w:trHeight w:val="54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133B3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133B3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Наименование показателя объема (единицы измерения) муниципальных  услуг (работ)</w:t>
            </w: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C81CEC" w:rsidRPr="001133B3" w:rsidTr="00C81CEC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 xml:space="preserve">до 2030 гг. 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81CEC" w:rsidRPr="001133B3" w:rsidTr="00C81CE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81CEC" w:rsidRPr="001133B3" w:rsidTr="00775665">
        <w:trPr>
          <w:trHeight w:val="10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 xml:space="preserve"> Количество услуг</w:t>
            </w:r>
            <w:proofErr w:type="gramStart"/>
            <w:r w:rsidRPr="001133B3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1133B3">
              <w:rPr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0E373D" w:rsidRDefault="00C81CEC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 w:rsidRPr="000E373D">
              <w:rPr>
                <w:color w:val="000000"/>
                <w:sz w:val="18"/>
                <w:szCs w:val="18"/>
                <w:lang w:eastAsia="ru-RU"/>
              </w:rPr>
              <w:t>39 200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0E373D" w:rsidRDefault="00C81CEC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 w:rsidRPr="000E373D">
              <w:rPr>
                <w:color w:val="000000"/>
                <w:sz w:val="18"/>
                <w:szCs w:val="18"/>
                <w:lang w:eastAsia="ru-RU"/>
              </w:rPr>
              <w:t>39 200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0E373D" w:rsidRDefault="00775665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0E373D" w:rsidRDefault="00775665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0E373D" w:rsidRDefault="00775665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0E373D" w:rsidRDefault="00775665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0E373D" w:rsidRDefault="00775665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EC" w:rsidRPr="000E373D" w:rsidRDefault="00775665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C" w:rsidRPr="000E373D" w:rsidRDefault="00775665" w:rsidP="00C81CEC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81CEC" w:rsidRDefault="00C81CEC" w:rsidP="00C81CEC"/>
    <w:p w:rsidR="00C81CEC" w:rsidRDefault="00C81CEC" w:rsidP="00C81CEC">
      <w:pPr>
        <w:ind w:firstLine="708"/>
      </w:pPr>
    </w:p>
    <w:p w:rsidR="00C81CEC" w:rsidRDefault="00C81CEC" w:rsidP="00C81CEC">
      <w:pPr>
        <w:ind w:firstLine="708"/>
      </w:pPr>
    </w:p>
    <w:tbl>
      <w:tblPr>
        <w:tblW w:w="14308" w:type="dxa"/>
        <w:tblInd w:w="93" w:type="dxa"/>
        <w:tblLook w:val="04A0" w:firstRow="1" w:lastRow="0" w:firstColumn="1" w:lastColumn="0" w:noHBand="0" w:noVBand="1"/>
      </w:tblPr>
      <w:tblGrid>
        <w:gridCol w:w="960"/>
        <w:gridCol w:w="4158"/>
        <w:gridCol w:w="2127"/>
        <w:gridCol w:w="1559"/>
        <w:gridCol w:w="3124"/>
        <w:gridCol w:w="2380"/>
      </w:tblGrid>
      <w:tr w:rsidR="00C81CEC" w:rsidRPr="001133B3" w:rsidTr="00C81C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1133B3" w:rsidRDefault="00C81CEC" w:rsidP="00C81C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EC" w:rsidRPr="001133B3" w:rsidRDefault="00C81CEC" w:rsidP="00CB665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r w:rsidR="00CB6654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81CEC" w:rsidRPr="001133B3" w:rsidTr="00C81CEC">
        <w:trPr>
          <w:trHeight w:val="300"/>
        </w:trPr>
        <w:tc>
          <w:tcPr>
            <w:tcW w:w="14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b/>
                <w:bCs/>
                <w:color w:val="000000"/>
                <w:sz w:val="18"/>
                <w:szCs w:val="18"/>
                <w:lang w:eastAsia="ru-RU"/>
              </w:rPr>
              <w:t>Перечень объектов капитального строительства</w:t>
            </w:r>
          </w:p>
        </w:tc>
      </w:tr>
      <w:tr w:rsidR="00C81CEC" w:rsidRPr="001133B3" w:rsidTr="00C81CEC">
        <w:trPr>
          <w:trHeight w:val="2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Срок строительства, проектирования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B6654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654">
              <w:rPr>
                <w:color w:val="000000"/>
                <w:sz w:val="18"/>
                <w:szCs w:val="18"/>
                <w:lang w:eastAsia="ru-RU"/>
              </w:rPr>
              <w:t>Механизм реализации</w:t>
            </w:r>
          </w:p>
        </w:tc>
      </w:tr>
      <w:tr w:rsidR="00C81CEC" w:rsidRPr="001133B3" w:rsidTr="00C81CEC">
        <w:trPr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81CEC" w:rsidRPr="001133B3" w:rsidTr="00C81CEC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127842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133B3" w:rsidRDefault="00C81CEC" w:rsidP="00C81CE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775665" w:rsidRDefault="00775665" w:rsidP="00C81CEC">
      <w:pPr>
        <w:ind w:firstLine="708"/>
      </w:pPr>
    </w:p>
    <w:p w:rsidR="00EA4D3D" w:rsidRDefault="00EA4D3D" w:rsidP="00C81CEC">
      <w:pPr>
        <w:ind w:firstLine="708"/>
      </w:pPr>
    </w:p>
    <w:p w:rsidR="00EA4D3D" w:rsidRDefault="00EA4D3D" w:rsidP="00C81CEC">
      <w:pPr>
        <w:ind w:firstLine="708"/>
      </w:pPr>
    </w:p>
    <w:p w:rsidR="00EA4D3D" w:rsidRDefault="00EA4D3D" w:rsidP="00C81CEC">
      <w:pPr>
        <w:ind w:firstLine="708"/>
      </w:pPr>
    </w:p>
    <w:p w:rsidR="00EA4D3D" w:rsidRDefault="00EA4D3D" w:rsidP="00C81CEC">
      <w:pPr>
        <w:ind w:firstLine="708"/>
      </w:pPr>
    </w:p>
    <w:p w:rsidR="00EA4D3D" w:rsidRDefault="00EA4D3D" w:rsidP="00C81CEC">
      <w:pPr>
        <w:ind w:firstLine="708"/>
      </w:pPr>
    </w:p>
    <w:p w:rsidR="00EA4D3D" w:rsidRDefault="00EA4D3D" w:rsidP="00C81CEC">
      <w:pPr>
        <w:ind w:firstLine="708"/>
      </w:pPr>
    </w:p>
    <w:p w:rsidR="00775665" w:rsidRDefault="00775665" w:rsidP="00C81CEC">
      <w:pPr>
        <w:ind w:firstLine="708"/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00"/>
        <w:gridCol w:w="2500"/>
        <w:gridCol w:w="2500"/>
        <w:gridCol w:w="2500"/>
        <w:gridCol w:w="3111"/>
        <w:gridCol w:w="2821"/>
      </w:tblGrid>
      <w:tr w:rsidR="00775665" w:rsidRPr="00775665" w:rsidTr="00127842">
        <w:trPr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65" w:rsidRPr="00775665" w:rsidRDefault="00775665" w:rsidP="007756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65" w:rsidRPr="00775665" w:rsidRDefault="00775665" w:rsidP="007756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65" w:rsidRPr="00775665" w:rsidRDefault="00775665" w:rsidP="007756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65" w:rsidRPr="00775665" w:rsidRDefault="00775665" w:rsidP="007756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65" w:rsidRPr="00775665" w:rsidRDefault="00775665" w:rsidP="007756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65" w:rsidRPr="00775665" w:rsidRDefault="00775665" w:rsidP="0012784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27842">
              <w:rPr>
                <w:color w:val="000000"/>
                <w:sz w:val="18"/>
                <w:szCs w:val="18"/>
                <w:lang w:eastAsia="ru-RU"/>
              </w:rPr>
              <w:t>Таблица</w:t>
            </w:r>
            <w:r w:rsidRPr="0077566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7</w:t>
            </w:r>
          </w:p>
        </w:tc>
      </w:tr>
      <w:tr w:rsidR="00775665" w:rsidRPr="00775665" w:rsidTr="00127842">
        <w:trPr>
          <w:trHeight w:val="570"/>
        </w:trPr>
        <w:tc>
          <w:tcPr>
            <w:tcW w:w="143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мероприятий, направленный на достижение значений (уровней) показателей </w:t>
            </w:r>
            <w:proofErr w:type="gramStart"/>
            <w:r w:rsidRPr="00775665">
              <w:rPr>
                <w:b/>
                <w:bCs/>
                <w:color w:val="000000"/>
                <w:sz w:val="24"/>
                <w:szCs w:val="24"/>
                <w:lang w:eastAsia="ru-RU"/>
              </w:rPr>
              <w:t>оценки эффективности деятельности исполнительных органов государственной власти автономного округа</w:t>
            </w:r>
            <w:proofErr w:type="gramEnd"/>
            <w:r w:rsidRPr="0077566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2019-2024 года</w:t>
            </w:r>
          </w:p>
        </w:tc>
      </w:tr>
      <w:tr w:rsidR="00775665" w:rsidRPr="00775665" w:rsidTr="00127842">
        <w:trPr>
          <w:trHeight w:val="276"/>
        </w:trPr>
        <w:tc>
          <w:tcPr>
            <w:tcW w:w="143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665" w:rsidRPr="00775665" w:rsidRDefault="00775665" w:rsidP="0077566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665" w:rsidRPr="00775665" w:rsidTr="00127842">
        <w:trPr>
          <w:trHeight w:val="24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5665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5665">
              <w:rPr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 xml:space="preserve">Номер, наименование мероприятия (таблица 2)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 xml:space="preserve">Ответственный исполнитель/соисполнитель 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 xml:space="preserve">Контрольное событие (промежуточный результат) </w:t>
            </w:r>
          </w:p>
        </w:tc>
      </w:tr>
      <w:tr w:rsidR="00775665" w:rsidRPr="00775665" w:rsidTr="0012784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75665" w:rsidRPr="00775665" w:rsidTr="00127842">
        <w:trPr>
          <w:trHeight w:val="315"/>
        </w:trPr>
        <w:tc>
          <w:tcPr>
            <w:tcW w:w="1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127842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775665" w:rsidRPr="00775665">
              <w:rPr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</w:tr>
      <w:tr w:rsidR="00775665" w:rsidRPr="00775665" w:rsidTr="00127842">
        <w:trPr>
          <w:trHeight w:val="315"/>
        </w:trPr>
        <w:tc>
          <w:tcPr>
            <w:tcW w:w="14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Задача №1 &lt;**&gt;</w:t>
            </w:r>
          </w:p>
        </w:tc>
      </w:tr>
      <w:tr w:rsidR="00775665" w:rsidRPr="00775665" w:rsidTr="0012784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65" w:rsidRPr="00775665" w:rsidRDefault="00775665" w:rsidP="0077566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56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75665" w:rsidRPr="00775665" w:rsidTr="00127842">
        <w:trPr>
          <w:trHeight w:val="70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665" w:rsidRPr="00775665" w:rsidRDefault="00775665" w:rsidP="0012784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A1BCF" w:rsidRDefault="006A1BCF" w:rsidP="005E7C27">
      <w:pPr>
        <w:rPr>
          <w:sz w:val="26"/>
          <w:szCs w:val="26"/>
        </w:rPr>
      </w:pPr>
    </w:p>
    <w:sectPr w:rsidR="006A1BCF" w:rsidSect="00C81CEC">
      <w:footnotePr>
        <w:pos w:val="beneathText"/>
      </w:footnotePr>
      <w:pgSz w:w="16837" w:h="11905" w:orient="landscape"/>
      <w:pgMar w:top="567" w:right="567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67" w:rsidRDefault="00A14E67" w:rsidP="00683B7F">
      <w:r>
        <w:separator/>
      </w:r>
    </w:p>
  </w:endnote>
  <w:endnote w:type="continuationSeparator" w:id="0">
    <w:p w:rsidR="00A14E67" w:rsidRDefault="00A14E67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67" w:rsidRDefault="00A14E67" w:rsidP="00683B7F">
      <w:r>
        <w:separator/>
      </w:r>
    </w:p>
  </w:footnote>
  <w:footnote w:type="continuationSeparator" w:id="0">
    <w:p w:rsidR="00A14E67" w:rsidRDefault="00A14E67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:rsidR="00291489" w:rsidRDefault="002914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2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91489" w:rsidRDefault="0029148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2E71"/>
    <w:rsid w:val="00093837"/>
    <w:rsid w:val="000942E2"/>
    <w:rsid w:val="000A2B79"/>
    <w:rsid w:val="000A43BE"/>
    <w:rsid w:val="000A4D1A"/>
    <w:rsid w:val="000A750C"/>
    <w:rsid w:val="000A7594"/>
    <w:rsid w:val="000A78C1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3D2"/>
    <w:rsid w:val="001165F3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25A6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3F7548"/>
    <w:rsid w:val="004004BF"/>
    <w:rsid w:val="00402F0F"/>
    <w:rsid w:val="00404AF0"/>
    <w:rsid w:val="0040586A"/>
    <w:rsid w:val="00406326"/>
    <w:rsid w:val="004067FD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86902"/>
    <w:rsid w:val="00492BDE"/>
    <w:rsid w:val="00494A4D"/>
    <w:rsid w:val="004A07F4"/>
    <w:rsid w:val="004A383B"/>
    <w:rsid w:val="004B2732"/>
    <w:rsid w:val="004C0BB7"/>
    <w:rsid w:val="004C18E8"/>
    <w:rsid w:val="004C19C5"/>
    <w:rsid w:val="004C423D"/>
    <w:rsid w:val="004C4C17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E7C27"/>
    <w:rsid w:val="005F0D73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77EC3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13DAB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97C"/>
    <w:rsid w:val="007D0275"/>
    <w:rsid w:val="007D0560"/>
    <w:rsid w:val="007D089E"/>
    <w:rsid w:val="007D17EF"/>
    <w:rsid w:val="007D534C"/>
    <w:rsid w:val="007D6FA2"/>
    <w:rsid w:val="007D7F1B"/>
    <w:rsid w:val="007E4336"/>
    <w:rsid w:val="007E575B"/>
    <w:rsid w:val="007F2F68"/>
    <w:rsid w:val="007F4FF3"/>
    <w:rsid w:val="007F767B"/>
    <w:rsid w:val="00800CB8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5CA8"/>
    <w:rsid w:val="008942A2"/>
    <w:rsid w:val="0089594C"/>
    <w:rsid w:val="00896487"/>
    <w:rsid w:val="008974E4"/>
    <w:rsid w:val="008A0D18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9050E9"/>
    <w:rsid w:val="009159C9"/>
    <w:rsid w:val="00916DBB"/>
    <w:rsid w:val="009175C1"/>
    <w:rsid w:val="0092021B"/>
    <w:rsid w:val="00924272"/>
    <w:rsid w:val="00930017"/>
    <w:rsid w:val="00930660"/>
    <w:rsid w:val="009337BC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A56A0"/>
    <w:rsid w:val="009B15DB"/>
    <w:rsid w:val="009B2612"/>
    <w:rsid w:val="009B77D0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14E67"/>
    <w:rsid w:val="00A2040F"/>
    <w:rsid w:val="00A2724B"/>
    <w:rsid w:val="00A277B6"/>
    <w:rsid w:val="00A3445E"/>
    <w:rsid w:val="00A37F05"/>
    <w:rsid w:val="00A40F13"/>
    <w:rsid w:val="00A43E4D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547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041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6546"/>
    <w:rsid w:val="00C66D3F"/>
    <w:rsid w:val="00C673E4"/>
    <w:rsid w:val="00C7102B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E1D"/>
    <w:rsid w:val="00DF1622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3D56"/>
    <w:rsid w:val="00E24458"/>
    <w:rsid w:val="00E3094D"/>
    <w:rsid w:val="00E33C3F"/>
    <w:rsid w:val="00E40400"/>
    <w:rsid w:val="00E42FFB"/>
    <w:rsid w:val="00E520DB"/>
    <w:rsid w:val="00E53657"/>
    <w:rsid w:val="00E5375E"/>
    <w:rsid w:val="00E55377"/>
    <w:rsid w:val="00E57B0D"/>
    <w:rsid w:val="00E636C1"/>
    <w:rsid w:val="00E75D6A"/>
    <w:rsid w:val="00E77C04"/>
    <w:rsid w:val="00E82F23"/>
    <w:rsid w:val="00E8333D"/>
    <w:rsid w:val="00E86082"/>
    <w:rsid w:val="00E87C29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02AD"/>
    <w:rsid w:val="00F82195"/>
    <w:rsid w:val="00F82E67"/>
    <w:rsid w:val="00F8725C"/>
    <w:rsid w:val="00F9392C"/>
    <w:rsid w:val="00F94B96"/>
    <w:rsid w:val="00F95125"/>
    <w:rsid w:val="00F967C8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4F36"/>
    <w:rsid w:val="00FD5374"/>
    <w:rsid w:val="00FE1075"/>
    <w:rsid w:val="00FE1A2C"/>
    <w:rsid w:val="00FE3FBA"/>
    <w:rsid w:val="00FE5103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af2">
    <w:name w:val="Заголовок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3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5378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53780"/>
    <w:rPr>
      <w:lang w:eastAsia="ar-SA"/>
    </w:rPr>
  </w:style>
  <w:style w:type="paragraph" w:styleId="af6">
    <w:name w:val="annotation subject"/>
    <w:basedOn w:val="af4"/>
    <w:next w:val="af4"/>
    <w:link w:val="af7"/>
    <w:semiHidden/>
    <w:unhideWhenUsed/>
    <w:rsid w:val="00A5378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af2">
    <w:name w:val="Заголовок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3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5378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53780"/>
    <w:rPr>
      <w:lang w:eastAsia="ar-SA"/>
    </w:rPr>
  </w:style>
  <w:style w:type="paragraph" w:styleId="af6">
    <w:name w:val="annotation subject"/>
    <w:basedOn w:val="af4"/>
    <w:next w:val="af4"/>
    <w:link w:val="af7"/>
    <w:semiHidden/>
    <w:unhideWhenUsed/>
    <w:rsid w:val="00A5378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6365-F17B-431B-BC8C-E4991A17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31682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</cp:revision>
  <cp:lastPrinted>2021-02-10T06:36:00Z</cp:lastPrinted>
  <dcterms:created xsi:type="dcterms:W3CDTF">2021-07-14T09:24:00Z</dcterms:created>
  <dcterms:modified xsi:type="dcterms:W3CDTF">2021-07-14T09:24:00Z</dcterms:modified>
</cp:coreProperties>
</file>