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0.1pt" o:ole="" filled="t">
            <v:fill color2="black"/>
            <v:imagedata r:id="rId9" o:title=""/>
          </v:shape>
          <o:OLEObject Type="Embed" ProgID="Word.Picture.8" ShapeID="_x0000_i1025" DrawAspect="Content" ObjectID="_1751454785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AF3263">
        <w:rPr>
          <w:sz w:val="40"/>
          <w:szCs w:val="40"/>
        </w:rPr>
        <w:t xml:space="preserve">ГОРОДА </w:t>
      </w:r>
      <w:r w:rsidR="004B151A" w:rsidRPr="009532E8">
        <w:rPr>
          <w:sz w:val="40"/>
          <w:szCs w:val="40"/>
        </w:rPr>
        <w:t>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9532E8">
      <w:pPr>
        <w:spacing w:after="0"/>
        <w:rPr>
          <w:lang w:eastAsia="ar-SA"/>
        </w:rPr>
      </w:pPr>
    </w:p>
    <w:p w:rsidR="00B82662" w:rsidRPr="007771E0" w:rsidRDefault="00B82662" w:rsidP="00B82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F3B5E">
        <w:rPr>
          <w:rFonts w:ascii="Times New Roman" w:hAnsi="Times New Roman" w:cs="Times New Roman"/>
          <w:b/>
          <w:sz w:val="24"/>
          <w:szCs w:val="24"/>
        </w:rPr>
        <w:t xml:space="preserve"> 21.07.2023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F3B5E">
        <w:rPr>
          <w:rFonts w:ascii="Times New Roman" w:hAnsi="Times New Roman" w:cs="Times New Roman"/>
          <w:b/>
          <w:sz w:val="24"/>
          <w:szCs w:val="24"/>
        </w:rPr>
        <w:t xml:space="preserve"> 593</w:t>
      </w:r>
    </w:p>
    <w:p w:rsidR="004B151A" w:rsidRDefault="004B151A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97A" w:rsidRPr="00D11CC8" w:rsidRDefault="00DB297A" w:rsidP="00117268">
      <w:pPr>
        <w:widowControl w:val="0"/>
        <w:tabs>
          <w:tab w:val="left" w:pos="3544"/>
          <w:tab w:val="left" w:pos="4678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CC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D3D8D" w:rsidRPr="00D11CC8">
        <w:rPr>
          <w:rFonts w:ascii="Times New Roman" w:hAnsi="Times New Roman" w:cs="Times New Roman"/>
          <w:b/>
          <w:sz w:val="28"/>
          <w:szCs w:val="28"/>
        </w:rPr>
        <w:t>утверждении П</w:t>
      </w:r>
      <w:r w:rsidR="00117268">
        <w:rPr>
          <w:rFonts w:ascii="Times New Roman" w:hAnsi="Times New Roman" w:cs="Times New Roman"/>
          <w:b/>
          <w:sz w:val="28"/>
          <w:szCs w:val="28"/>
        </w:rPr>
        <w:t xml:space="preserve">оложения о расчете </w:t>
      </w:r>
      <w:r w:rsidR="00AD3D8D" w:rsidRPr="00D11CC8">
        <w:rPr>
          <w:rFonts w:ascii="Times New Roman" w:hAnsi="Times New Roman" w:cs="Times New Roman"/>
          <w:b/>
          <w:sz w:val="28"/>
          <w:szCs w:val="28"/>
        </w:rPr>
        <w:t>размера платы за пользование жилым помещением (платы за наем) для нанимателей жилых помещений по договорам социального найма, договорам найма жилых помещений государственного и муниципального жилищного фонда в городе Покачи</w:t>
      </w:r>
    </w:p>
    <w:p w:rsidR="00D76BF9" w:rsidRPr="00D11CC8" w:rsidRDefault="00D76BF9" w:rsidP="00407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81D" w:rsidRPr="00D11CC8" w:rsidRDefault="00BB281D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14A" w:rsidRDefault="00AD3D8D" w:rsidP="007D714A">
      <w:pPr>
        <w:pStyle w:val="af"/>
        <w:tabs>
          <w:tab w:val="left" w:pos="709"/>
        </w:tabs>
        <w:suppressAutoHyphens/>
        <w:ind w:firstLine="709"/>
        <w:rPr>
          <w:szCs w:val="28"/>
          <w:lang w:val="ru-RU"/>
        </w:rPr>
      </w:pPr>
      <w:r w:rsidRPr="00D11CC8">
        <w:rPr>
          <w:szCs w:val="28"/>
        </w:rPr>
        <w:t>В соответствии с частью</w:t>
      </w:r>
      <w:r w:rsidRPr="00D11CC8">
        <w:rPr>
          <w:szCs w:val="28"/>
          <w:lang w:val="ru-RU"/>
        </w:rPr>
        <w:t xml:space="preserve"> </w:t>
      </w:r>
      <w:r w:rsidRPr="00D11CC8">
        <w:rPr>
          <w:szCs w:val="28"/>
        </w:rPr>
        <w:t>3</w:t>
      </w:r>
      <w:r w:rsidRPr="00D11CC8">
        <w:rPr>
          <w:szCs w:val="28"/>
          <w:lang w:val="ru-RU"/>
        </w:rPr>
        <w:t xml:space="preserve"> </w:t>
      </w:r>
      <w:r w:rsidRPr="00D11CC8">
        <w:rPr>
          <w:szCs w:val="28"/>
        </w:rPr>
        <w:t>статьи</w:t>
      </w:r>
      <w:r w:rsidRPr="00D11CC8">
        <w:rPr>
          <w:szCs w:val="28"/>
          <w:lang w:val="ru-RU"/>
        </w:rPr>
        <w:t xml:space="preserve"> </w:t>
      </w:r>
      <w:r w:rsidRPr="00D11CC8">
        <w:rPr>
          <w:szCs w:val="28"/>
        </w:rPr>
        <w:t xml:space="preserve">156 Жилищного кодекса Российской Федерации, </w:t>
      </w:r>
      <w:r w:rsidRPr="00D11CC8">
        <w:rPr>
          <w:szCs w:val="28"/>
          <w:lang w:val="ru-RU"/>
        </w:rPr>
        <w:t>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Федерации от 27.09.2016 №668/</w:t>
      </w:r>
      <w:proofErr w:type="spellStart"/>
      <w:r w:rsidRPr="00D11CC8">
        <w:rPr>
          <w:szCs w:val="28"/>
          <w:lang w:val="ru-RU"/>
        </w:rPr>
        <w:t>пр</w:t>
      </w:r>
      <w:proofErr w:type="spellEnd"/>
      <w:r w:rsidRPr="00D11CC8">
        <w:rPr>
          <w:szCs w:val="28"/>
        </w:rPr>
        <w:t>:</w:t>
      </w:r>
    </w:p>
    <w:p w:rsidR="007D714A" w:rsidRDefault="00AD3D8D" w:rsidP="007D714A">
      <w:pPr>
        <w:pStyle w:val="af"/>
        <w:tabs>
          <w:tab w:val="left" w:pos="709"/>
        </w:tabs>
        <w:suppressAutoHyphens/>
        <w:ind w:firstLine="709"/>
        <w:rPr>
          <w:szCs w:val="28"/>
          <w:lang w:val="ru-RU"/>
        </w:rPr>
      </w:pPr>
      <w:r w:rsidRPr="00D11CC8">
        <w:rPr>
          <w:szCs w:val="28"/>
        </w:rPr>
        <w:t>1.</w:t>
      </w:r>
      <w:r w:rsidRPr="00D11CC8">
        <w:rPr>
          <w:szCs w:val="28"/>
          <w:lang w:val="ru-RU"/>
        </w:rPr>
        <w:t xml:space="preserve"> Утвердить П</w:t>
      </w:r>
      <w:r w:rsidR="00117268">
        <w:rPr>
          <w:szCs w:val="28"/>
          <w:lang w:val="ru-RU"/>
        </w:rPr>
        <w:t xml:space="preserve">оложение о расчете </w:t>
      </w:r>
      <w:r w:rsidRPr="00D11CC8">
        <w:rPr>
          <w:szCs w:val="28"/>
          <w:lang w:val="ru-RU"/>
        </w:rPr>
        <w:t>размера</w:t>
      </w:r>
      <w:r w:rsidRPr="00D11CC8">
        <w:rPr>
          <w:b/>
          <w:szCs w:val="28"/>
        </w:rPr>
        <w:t xml:space="preserve"> </w:t>
      </w:r>
      <w:r w:rsidRPr="00D11CC8">
        <w:rPr>
          <w:szCs w:val="28"/>
        </w:rPr>
        <w:t>платы за пользование жилым помещением (платы за наем) для нанимателей жилых помещений по договорам социального найма</w:t>
      </w:r>
      <w:r w:rsidRPr="00D11CC8">
        <w:rPr>
          <w:szCs w:val="28"/>
          <w:lang w:val="ru-RU"/>
        </w:rPr>
        <w:t xml:space="preserve">, </w:t>
      </w:r>
      <w:r w:rsidRPr="00D11CC8">
        <w:rPr>
          <w:szCs w:val="28"/>
        </w:rPr>
        <w:t>договорам найма жилых помещений государственного и муниципального жилищного фонда в городе Покачи согласно приложению</w:t>
      </w:r>
      <w:r w:rsidR="00E65746" w:rsidRPr="00D11CC8">
        <w:rPr>
          <w:szCs w:val="28"/>
          <w:lang w:val="ru-RU"/>
        </w:rPr>
        <w:t xml:space="preserve"> </w:t>
      </w:r>
      <w:r w:rsidRPr="00D11CC8">
        <w:rPr>
          <w:szCs w:val="28"/>
        </w:rPr>
        <w:t>к настоящему постановлению.</w:t>
      </w:r>
    </w:p>
    <w:p w:rsidR="007D714A" w:rsidRDefault="00AD3D8D" w:rsidP="007D714A">
      <w:pPr>
        <w:pStyle w:val="af"/>
        <w:tabs>
          <w:tab w:val="left" w:pos="709"/>
        </w:tabs>
        <w:suppressAutoHyphens/>
        <w:ind w:firstLine="709"/>
        <w:rPr>
          <w:szCs w:val="28"/>
          <w:lang w:val="ru-RU"/>
        </w:rPr>
      </w:pPr>
      <w:r w:rsidRPr="00D11CC8">
        <w:rPr>
          <w:szCs w:val="28"/>
          <w:lang w:val="ru-RU"/>
        </w:rPr>
        <w:t xml:space="preserve">2. </w:t>
      </w:r>
      <w:r w:rsidRPr="00D11CC8">
        <w:rPr>
          <w:szCs w:val="28"/>
        </w:rPr>
        <w:t>Признать утратившим</w:t>
      </w:r>
      <w:r w:rsidRPr="00D11CC8">
        <w:rPr>
          <w:szCs w:val="28"/>
          <w:lang w:val="ru-RU"/>
        </w:rPr>
        <w:t>и</w:t>
      </w:r>
      <w:r w:rsidRPr="00D11CC8">
        <w:rPr>
          <w:szCs w:val="28"/>
        </w:rPr>
        <w:t xml:space="preserve"> силу </w:t>
      </w:r>
      <w:r w:rsidRPr="00D11CC8">
        <w:rPr>
          <w:szCs w:val="28"/>
          <w:lang w:val="ru-RU"/>
        </w:rPr>
        <w:t xml:space="preserve">следующие </w:t>
      </w:r>
      <w:r w:rsidRPr="00D11CC8">
        <w:rPr>
          <w:szCs w:val="28"/>
        </w:rPr>
        <w:t>постановлени</w:t>
      </w:r>
      <w:r w:rsidRPr="00D11CC8">
        <w:rPr>
          <w:szCs w:val="28"/>
          <w:lang w:val="ru-RU"/>
        </w:rPr>
        <w:t>я</w:t>
      </w:r>
      <w:r w:rsidRPr="00D11CC8">
        <w:rPr>
          <w:szCs w:val="28"/>
        </w:rPr>
        <w:t xml:space="preserve"> администрации города Покачи</w:t>
      </w:r>
      <w:r w:rsidRPr="00D11CC8">
        <w:rPr>
          <w:szCs w:val="28"/>
          <w:lang w:val="ru-RU"/>
        </w:rPr>
        <w:t>:</w:t>
      </w:r>
    </w:p>
    <w:p w:rsidR="007D714A" w:rsidRDefault="00527353" w:rsidP="007D714A">
      <w:pPr>
        <w:pStyle w:val="af"/>
        <w:tabs>
          <w:tab w:val="left" w:pos="709"/>
        </w:tabs>
        <w:suppressAutoHyphens/>
        <w:ind w:firstLine="709"/>
        <w:rPr>
          <w:szCs w:val="28"/>
          <w:lang w:val="ru-RU"/>
        </w:rPr>
      </w:pPr>
      <w:r w:rsidRPr="00D11CC8">
        <w:rPr>
          <w:szCs w:val="28"/>
        </w:rPr>
        <w:t>1) от 08.08.2019 №734</w:t>
      </w:r>
      <w:r w:rsidR="00AD3D8D" w:rsidRPr="00D11CC8">
        <w:rPr>
          <w:szCs w:val="28"/>
        </w:rPr>
        <w:t xml:space="preserve"> «Об утверждении Порядка определения размера платы за пользование жилым помещением (платы за наем) для нанимателей жилых помещений п</w:t>
      </w:r>
      <w:r w:rsidR="00AD5ACF" w:rsidRPr="00D11CC8">
        <w:rPr>
          <w:szCs w:val="28"/>
        </w:rPr>
        <w:t xml:space="preserve">о договорам социального найма, </w:t>
      </w:r>
      <w:r w:rsidR="00AD3D8D" w:rsidRPr="00D11CC8">
        <w:rPr>
          <w:szCs w:val="28"/>
        </w:rPr>
        <w:t>договорам найма жилы</w:t>
      </w:r>
      <w:r w:rsidR="00AD5ACF" w:rsidRPr="00D11CC8">
        <w:rPr>
          <w:szCs w:val="28"/>
        </w:rPr>
        <w:t>х помещений государственного и</w:t>
      </w:r>
      <w:r w:rsidR="00AD3D8D" w:rsidRPr="00D11CC8">
        <w:rPr>
          <w:szCs w:val="28"/>
        </w:rPr>
        <w:t xml:space="preserve"> муниципального жилищного фонда</w:t>
      </w:r>
      <w:r w:rsidR="00AD5ACF" w:rsidRPr="00D11CC8">
        <w:rPr>
          <w:szCs w:val="28"/>
        </w:rPr>
        <w:t xml:space="preserve"> в городе Покачи»;</w:t>
      </w:r>
    </w:p>
    <w:p w:rsidR="007D714A" w:rsidRDefault="00D11CC8" w:rsidP="007D714A">
      <w:pPr>
        <w:pStyle w:val="af"/>
        <w:tabs>
          <w:tab w:val="left" w:pos="709"/>
        </w:tabs>
        <w:suppressAutoHyphens/>
        <w:ind w:firstLine="709"/>
        <w:rPr>
          <w:szCs w:val="28"/>
          <w:lang w:val="ru-RU"/>
        </w:rPr>
      </w:pPr>
      <w:r w:rsidRPr="00D11CC8">
        <w:rPr>
          <w:szCs w:val="28"/>
        </w:rPr>
        <w:t xml:space="preserve">2) от 28.07.2020 №595 «О внесении изменений в </w:t>
      </w:r>
      <w:r w:rsidR="00AD3D8D" w:rsidRPr="00D11CC8">
        <w:rPr>
          <w:szCs w:val="28"/>
        </w:rPr>
        <w:t>Поряд</w:t>
      </w:r>
      <w:r w:rsidRPr="00D11CC8">
        <w:rPr>
          <w:szCs w:val="28"/>
        </w:rPr>
        <w:t>ок</w:t>
      </w:r>
      <w:r w:rsidR="00AD3D8D" w:rsidRPr="00D11CC8">
        <w:rPr>
          <w:szCs w:val="28"/>
        </w:rPr>
        <w:t xml:space="preserve"> определения размера платы за пользование жилым помещением (платы за наем) для нанимателей жилых помещений п</w:t>
      </w:r>
      <w:r w:rsidRPr="00D11CC8">
        <w:rPr>
          <w:szCs w:val="28"/>
        </w:rPr>
        <w:t xml:space="preserve">о договорам социального найма, </w:t>
      </w:r>
      <w:r w:rsidR="00AD3D8D" w:rsidRPr="00D11CC8">
        <w:rPr>
          <w:szCs w:val="28"/>
        </w:rPr>
        <w:t>договорам найма жилы</w:t>
      </w:r>
      <w:r w:rsidRPr="00D11CC8">
        <w:rPr>
          <w:szCs w:val="28"/>
        </w:rPr>
        <w:t>х помещений государственного и</w:t>
      </w:r>
      <w:r w:rsidR="00AD3D8D" w:rsidRPr="00D11CC8">
        <w:rPr>
          <w:szCs w:val="28"/>
        </w:rPr>
        <w:t xml:space="preserve"> муниципального жилищного фонда</w:t>
      </w:r>
      <w:r w:rsidRPr="00D11CC8">
        <w:rPr>
          <w:szCs w:val="28"/>
        </w:rPr>
        <w:t xml:space="preserve"> в городе Покачи, утвержденный постановлением администрации города Покачи от 08.08.2019 №734».</w:t>
      </w:r>
    </w:p>
    <w:p w:rsidR="00422B1E" w:rsidRDefault="00422B1E" w:rsidP="007D714A">
      <w:pPr>
        <w:pStyle w:val="af"/>
        <w:tabs>
          <w:tab w:val="left" w:pos="709"/>
        </w:tabs>
        <w:suppressAutoHyphens/>
        <w:ind w:firstLine="709"/>
        <w:rPr>
          <w:szCs w:val="28"/>
          <w:lang w:val="ru-RU"/>
        </w:rPr>
      </w:pPr>
    </w:p>
    <w:p w:rsidR="007D714A" w:rsidRDefault="00AD3D8D" w:rsidP="007D714A">
      <w:pPr>
        <w:pStyle w:val="af"/>
        <w:tabs>
          <w:tab w:val="left" w:pos="709"/>
        </w:tabs>
        <w:suppressAutoHyphens/>
        <w:ind w:firstLine="709"/>
        <w:rPr>
          <w:szCs w:val="28"/>
          <w:lang w:val="ru-RU"/>
        </w:rPr>
      </w:pPr>
      <w:r w:rsidRPr="00D11CC8">
        <w:rPr>
          <w:szCs w:val="28"/>
        </w:rPr>
        <w:t>3</w:t>
      </w:r>
      <w:r w:rsidR="00971C26" w:rsidRPr="00D11CC8">
        <w:rPr>
          <w:szCs w:val="28"/>
        </w:rPr>
        <w:t xml:space="preserve">. </w:t>
      </w:r>
      <w:r w:rsidR="00FE0A96" w:rsidRPr="00D11CC8">
        <w:rPr>
          <w:szCs w:val="28"/>
        </w:rPr>
        <w:t>Настоящее п</w:t>
      </w:r>
      <w:r w:rsidR="00124B7A" w:rsidRPr="00D11CC8">
        <w:rPr>
          <w:szCs w:val="28"/>
        </w:rPr>
        <w:t xml:space="preserve">остановление вступает в силу после </w:t>
      </w:r>
      <w:r w:rsidR="00CE45BD" w:rsidRPr="00D11CC8">
        <w:rPr>
          <w:szCs w:val="28"/>
        </w:rPr>
        <w:t>официального опубликования</w:t>
      </w:r>
      <w:r w:rsidR="00124B7A" w:rsidRPr="00D11CC8">
        <w:rPr>
          <w:szCs w:val="28"/>
        </w:rPr>
        <w:t>.</w:t>
      </w:r>
    </w:p>
    <w:p w:rsidR="007D714A" w:rsidRDefault="00AD3D8D" w:rsidP="007D714A">
      <w:pPr>
        <w:pStyle w:val="af"/>
        <w:tabs>
          <w:tab w:val="left" w:pos="709"/>
        </w:tabs>
        <w:suppressAutoHyphens/>
        <w:ind w:firstLine="709"/>
        <w:rPr>
          <w:szCs w:val="28"/>
          <w:lang w:val="ru-RU"/>
        </w:rPr>
      </w:pPr>
      <w:r w:rsidRPr="00D11CC8">
        <w:rPr>
          <w:szCs w:val="28"/>
        </w:rPr>
        <w:t>4</w:t>
      </w:r>
      <w:r w:rsidR="00CE45BD" w:rsidRPr="00D11CC8">
        <w:rPr>
          <w:szCs w:val="28"/>
        </w:rPr>
        <w:t xml:space="preserve">. </w:t>
      </w:r>
      <w:r w:rsidR="00EC5E72" w:rsidRPr="00D11CC8">
        <w:rPr>
          <w:szCs w:val="28"/>
        </w:rPr>
        <w:t>О</w:t>
      </w:r>
      <w:r w:rsidR="00971C26" w:rsidRPr="00D11CC8">
        <w:rPr>
          <w:szCs w:val="28"/>
        </w:rPr>
        <w:t xml:space="preserve">публиковать </w:t>
      </w:r>
      <w:r w:rsidR="00EC5E72" w:rsidRPr="00D11CC8">
        <w:rPr>
          <w:szCs w:val="28"/>
        </w:rPr>
        <w:t xml:space="preserve">настоящее постановление </w:t>
      </w:r>
      <w:r w:rsidR="00CE45BD" w:rsidRPr="00D11CC8">
        <w:rPr>
          <w:szCs w:val="28"/>
        </w:rPr>
        <w:t>в газете «Покачевский вестник».</w:t>
      </w:r>
    </w:p>
    <w:p w:rsidR="00F323EC" w:rsidRPr="007D714A" w:rsidRDefault="00AD3D8D" w:rsidP="007D714A">
      <w:pPr>
        <w:pStyle w:val="af"/>
        <w:tabs>
          <w:tab w:val="left" w:pos="709"/>
        </w:tabs>
        <w:suppressAutoHyphens/>
        <w:ind w:firstLine="709"/>
        <w:rPr>
          <w:szCs w:val="28"/>
          <w:lang w:val="ru-RU"/>
        </w:rPr>
      </w:pPr>
      <w:r w:rsidRPr="00D11CC8">
        <w:rPr>
          <w:szCs w:val="28"/>
        </w:rPr>
        <w:t>5</w:t>
      </w:r>
      <w:r w:rsidR="005865ED" w:rsidRPr="00D11CC8">
        <w:rPr>
          <w:szCs w:val="28"/>
        </w:rPr>
        <w:t xml:space="preserve">. </w:t>
      </w:r>
      <w:r w:rsidR="00124B7A" w:rsidRPr="00D11CC8">
        <w:rPr>
          <w:szCs w:val="28"/>
        </w:rPr>
        <w:t xml:space="preserve">Контроль за выполнением </w:t>
      </w:r>
      <w:r w:rsidR="0059601E" w:rsidRPr="00D11CC8">
        <w:rPr>
          <w:szCs w:val="28"/>
        </w:rPr>
        <w:t xml:space="preserve">настоящего </w:t>
      </w:r>
      <w:r w:rsidR="00124B7A" w:rsidRPr="00D11CC8">
        <w:rPr>
          <w:szCs w:val="28"/>
        </w:rPr>
        <w:t xml:space="preserve">постановления </w:t>
      </w:r>
      <w:r w:rsidRPr="00D11CC8">
        <w:rPr>
          <w:szCs w:val="28"/>
        </w:rPr>
        <w:t>оставляю за собой</w:t>
      </w:r>
      <w:r w:rsidR="0059601E" w:rsidRPr="00D11CC8">
        <w:rPr>
          <w:szCs w:val="28"/>
        </w:rPr>
        <w:t>.</w:t>
      </w:r>
    </w:p>
    <w:p w:rsidR="00C1747E" w:rsidRPr="00D11CC8" w:rsidRDefault="00C1747E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7E" w:rsidRPr="00D11CC8" w:rsidRDefault="00C1747E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154" w:rsidRPr="00D11CC8" w:rsidRDefault="006A5154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5BF" w:rsidRPr="00D11CC8" w:rsidRDefault="006A5154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CC8">
        <w:rPr>
          <w:rFonts w:ascii="Times New Roman" w:hAnsi="Times New Roman" w:cs="Times New Roman"/>
          <w:b/>
          <w:sz w:val="28"/>
          <w:szCs w:val="28"/>
        </w:rPr>
        <w:t>Г</w:t>
      </w:r>
      <w:r w:rsidR="00E8440D" w:rsidRPr="00D11CC8">
        <w:rPr>
          <w:rFonts w:ascii="Times New Roman" w:hAnsi="Times New Roman" w:cs="Times New Roman"/>
          <w:b/>
          <w:sz w:val="28"/>
          <w:szCs w:val="28"/>
        </w:rPr>
        <w:t>лав</w:t>
      </w:r>
      <w:r w:rsidRPr="00D11CC8">
        <w:rPr>
          <w:rFonts w:ascii="Times New Roman" w:hAnsi="Times New Roman" w:cs="Times New Roman"/>
          <w:b/>
          <w:sz w:val="28"/>
          <w:szCs w:val="28"/>
        </w:rPr>
        <w:t>а</w:t>
      </w:r>
      <w:r w:rsidR="00C1747E" w:rsidRPr="00D11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F91" w:rsidRPr="00D11CC8">
        <w:rPr>
          <w:rFonts w:ascii="Times New Roman" w:hAnsi="Times New Roman" w:cs="Times New Roman"/>
          <w:b/>
          <w:sz w:val="28"/>
          <w:szCs w:val="28"/>
        </w:rPr>
        <w:t>города Покачи</w:t>
      </w:r>
      <w:r w:rsidRPr="00D11C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523E89" w:rsidRPr="00D11CC8">
        <w:rPr>
          <w:rFonts w:ascii="Times New Roman" w:hAnsi="Times New Roman" w:cs="Times New Roman"/>
          <w:b/>
          <w:sz w:val="28"/>
          <w:szCs w:val="28"/>
        </w:rPr>
        <w:t xml:space="preserve">                       В.</w:t>
      </w:r>
      <w:r w:rsidR="00DB297A" w:rsidRPr="00D11CC8">
        <w:rPr>
          <w:rFonts w:ascii="Times New Roman" w:hAnsi="Times New Roman" w:cs="Times New Roman"/>
          <w:b/>
          <w:sz w:val="28"/>
          <w:szCs w:val="28"/>
        </w:rPr>
        <w:t>Л</w:t>
      </w:r>
      <w:r w:rsidR="00523E89" w:rsidRPr="00D11C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297A" w:rsidRPr="00D11CC8">
        <w:rPr>
          <w:rFonts w:ascii="Times New Roman" w:hAnsi="Times New Roman" w:cs="Times New Roman"/>
          <w:b/>
          <w:sz w:val="28"/>
          <w:szCs w:val="28"/>
        </w:rPr>
        <w:t>Таненков</w:t>
      </w:r>
    </w:p>
    <w:p w:rsidR="00041965" w:rsidRPr="00DB297A" w:rsidRDefault="00041965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1965" w:rsidRPr="00DB297A" w:rsidRDefault="00041965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1CC8" w:rsidRDefault="00D11CC8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D8D" w:rsidRDefault="00AD3D8D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0C63" w:rsidRDefault="00520C63" w:rsidP="000D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5" w:rsidRDefault="000D67D5" w:rsidP="000D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5" w:rsidRDefault="000D67D5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B7A" w:rsidRPr="007D7B40" w:rsidRDefault="00124B7A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365C0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97176" w:rsidRDefault="00124B7A" w:rsidP="00097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C0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24B7A" w:rsidRPr="00365C04" w:rsidRDefault="00124B7A" w:rsidP="00097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C04">
        <w:rPr>
          <w:rFonts w:ascii="Times New Roman" w:hAnsi="Times New Roman" w:cs="Times New Roman"/>
          <w:sz w:val="24"/>
          <w:szCs w:val="24"/>
        </w:rPr>
        <w:t>города</w:t>
      </w:r>
      <w:r w:rsidR="00E54CE6" w:rsidRPr="00365C04">
        <w:rPr>
          <w:rFonts w:ascii="Times New Roman" w:hAnsi="Times New Roman" w:cs="Times New Roman"/>
          <w:sz w:val="24"/>
          <w:szCs w:val="24"/>
        </w:rPr>
        <w:t xml:space="preserve"> Покачи</w:t>
      </w:r>
    </w:p>
    <w:p w:rsidR="00124B7A" w:rsidRPr="00365C04" w:rsidRDefault="00E54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C04">
        <w:rPr>
          <w:rFonts w:ascii="Times New Roman" w:hAnsi="Times New Roman" w:cs="Times New Roman"/>
          <w:sz w:val="24"/>
          <w:szCs w:val="24"/>
        </w:rPr>
        <w:t>от</w:t>
      </w:r>
      <w:r w:rsidR="001F18A1">
        <w:rPr>
          <w:rFonts w:ascii="Times New Roman" w:hAnsi="Times New Roman" w:cs="Times New Roman"/>
          <w:sz w:val="24"/>
          <w:szCs w:val="24"/>
        </w:rPr>
        <w:t xml:space="preserve"> </w:t>
      </w:r>
      <w:r w:rsidR="003F3B5E">
        <w:rPr>
          <w:rFonts w:ascii="Times New Roman" w:hAnsi="Times New Roman" w:cs="Times New Roman"/>
          <w:sz w:val="24"/>
          <w:szCs w:val="24"/>
        </w:rPr>
        <w:t xml:space="preserve"> 21.07.2023 </w:t>
      </w:r>
      <w:bookmarkStart w:id="0" w:name="_GoBack"/>
      <w:bookmarkEnd w:id="0"/>
      <w:r w:rsidRPr="00365C04">
        <w:rPr>
          <w:rFonts w:ascii="Times New Roman" w:hAnsi="Times New Roman" w:cs="Times New Roman"/>
          <w:sz w:val="24"/>
          <w:szCs w:val="24"/>
        </w:rPr>
        <w:t>№</w:t>
      </w:r>
      <w:r w:rsidR="001F18A1">
        <w:rPr>
          <w:rFonts w:ascii="Times New Roman" w:hAnsi="Times New Roman" w:cs="Times New Roman"/>
          <w:sz w:val="24"/>
          <w:szCs w:val="24"/>
        </w:rPr>
        <w:t xml:space="preserve"> </w:t>
      </w:r>
      <w:r w:rsidR="003F3B5E">
        <w:rPr>
          <w:rFonts w:ascii="Times New Roman" w:hAnsi="Times New Roman" w:cs="Times New Roman"/>
          <w:sz w:val="24"/>
          <w:szCs w:val="24"/>
        </w:rPr>
        <w:t>593</w:t>
      </w:r>
    </w:p>
    <w:p w:rsidR="00D11CC8" w:rsidRPr="00385330" w:rsidRDefault="00D11CC8" w:rsidP="00D11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11CC8" w:rsidRPr="00D11CC8" w:rsidRDefault="00D11CC8" w:rsidP="00D1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1CC8">
        <w:rPr>
          <w:rFonts w:ascii="Times New Roman" w:hAnsi="Times New Roman" w:cs="Times New Roman"/>
          <w:sz w:val="28"/>
          <w:szCs w:val="28"/>
        </w:rPr>
        <w:t>П</w:t>
      </w:r>
      <w:r w:rsidR="00117268">
        <w:rPr>
          <w:rFonts w:ascii="Times New Roman" w:hAnsi="Times New Roman" w:cs="Times New Roman"/>
          <w:sz w:val="28"/>
          <w:szCs w:val="28"/>
        </w:rPr>
        <w:t>оложение</w:t>
      </w:r>
    </w:p>
    <w:p w:rsidR="00D11CC8" w:rsidRDefault="00117268" w:rsidP="00D1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расчете </w:t>
      </w:r>
      <w:r w:rsidR="00D11CC8" w:rsidRPr="00D11CC8">
        <w:rPr>
          <w:rFonts w:ascii="Times New Roman" w:hAnsi="Times New Roman" w:cs="Times New Roman"/>
          <w:sz w:val="28"/>
          <w:szCs w:val="28"/>
        </w:rPr>
        <w:t>размера платы за пользование</w:t>
      </w:r>
      <w:r w:rsidR="00D11CC8">
        <w:rPr>
          <w:rFonts w:ascii="Times New Roman" w:hAnsi="Times New Roman" w:cs="Times New Roman"/>
          <w:sz w:val="28"/>
          <w:szCs w:val="28"/>
        </w:rPr>
        <w:t xml:space="preserve"> жилым помещением</w:t>
      </w:r>
    </w:p>
    <w:p w:rsidR="00D11CC8" w:rsidRPr="00D11CC8" w:rsidRDefault="00D11CC8" w:rsidP="00D1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1CC8">
        <w:rPr>
          <w:rFonts w:ascii="Times New Roman" w:hAnsi="Times New Roman" w:cs="Times New Roman"/>
          <w:sz w:val="28"/>
          <w:szCs w:val="28"/>
        </w:rPr>
        <w:t xml:space="preserve">(платы за наем) для нанимателей жилых помещений по договорам социального найма, </w:t>
      </w:r>
      <w:r>
        <w:rPr>
          <w:rFonts w:ascii="Times New Roman" w:hAnsi="Times New Roman" w:cs="Times New Roman"/>
          <w:sz w:val="28"/>
          <w:szCs w:val="28"/>
        </w:rPr>
        <w:t>договорам найма жилых помещений</w:t>
      </w:r>
    </w:p>
    <w:p w:rsidR="00D11CC8" w:rsidRPr="00D11CC8" w:rsidRDefault="00D11CC8" w:rsidP="00D1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1CC8">
        <w:rPr>
          <w:rFonts w:ascii="Times New Roman" w:hAnsi="Times New Roman" w:cs="Times New Roman"/>
          <w:sz w:val="28"/>
          <w:szCs w:val="28"/>
        </w:rPr>
        <w:t>государственного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</w:p>
    <w:p w:rsidR="00D11CC8" w:rsidRPr="00D11CC8" w:rsidRDefault="00D11CC8" w:rsidP="00D11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1CC8">
        <w:rPr>
          <w:rFonts w:ascii="Times New Roman" w:hAnsi="Times New Roman" w:cs="Times New Roman"/>
          <w:sz w:val="28"/>
          <w:szCs w:val="28"/>
        </w:rPr>
        <w:t>в городе Покачи</w:t>
      </w:r>
    </w:p>
    <w:p w:rsidR="007D714A" w:rsidRDefault="007D714A" w:rsidP="007D71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D714A" w:rsidRDefault="007D714A" w:rsidP="007D71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D714A" w:rsidRDefault="00D11CC8" w:rsidP="007D714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CC8">
        <w:rPr>
          <w:rFonts w:ascii="Times New Roman" w:hAnsi="Times New Roman" w:cs="Times New Roman"/>
          <w:sz w:val="28"/>
          <w:szCs w:val="28"/>
        </w:rPr>
        <w:t>Статья 1.</w:t>
      </w:r>
      <w:r w:rsidRPr="00D11CC8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  <w:r w:rsidR="007D714A">
        <w:rPr>
          <w:rFonts w:ascii="Times New Roman" w:hAnsi="Times New Roman" w:cs="Times New Roman"/>
          <w:sz w:val="28"/>
          <w:szCs w:val="28"/>
        </w:rPr>
        <w:t>.</w:t>
      </w:r>
    </w:p>
    <w:p w:rsidR="007D714A" w:rsidRDefault="007D714A" w:rsidP="007D714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2614" w:rsidRDefault="00AB2614" w:rsidP="00AB261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B0013">
        <w:rPr>
          <w:rFonts w:ascii="Times New Roman" w:hAnsi="Times New Roman" w:cs="Times New Roman"/>
          <w:sz w:val="28"/>
          <w:szCs w:val="28"/>
        </w:rPr>
        <w:t>Положение о расчете</w:t>
      </w:r>
      <w:r w:rsidR="00D11CC8" w:rsidRPr="00D11CC8"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жилым помещением (платы за наем) для нанимателей жилых помещений по договорам социального найма, договорам найма жилых помещений государственного и муниципального жилищного фонда в городе Покачи (далее - П</w:t>
      </w:r>
      <w:r w:rsidR="00EB0013">
        <w:rPr>
          <w:rFonts w:ascii="Times New Roman" w:hAnsi="Times New Roman" w:cs="Times New Roman"/>
          <w:sz w:val="28"/>
          <w:szCs w:val="28"/>
        </w:rPr>
        <w:t>оложение</w:t>
      </w:r>
      <w:r w:rsidR="00D11CC8" w:rsidRPr="00D11CC8">
        <w:rPr>
          <w:rFonts w:ascii="Times New Roman" w:hAnsi="Times New Roman" w:cs="Times New Roman"/>
          <w:sz w:val="28"/>
          <w:szCs w:val="28"/>
        </w:rPr>
        <w:t>), разработан</w:t>
      </w:r>
      <w:r w:rsidR="00E71A9D">
        <w:rPr>
          <w:rFonts w:ascii="Times New Roman" w:hAnsi="Times New Roman" w:cs="Times New Roman"/>
          <w:sz w:val="28"/>
          <w:szCs w:val="28"/>
        </w:rPr>
        <w:t>о</w:t>
      </w:r>
      <w:r w:rsidR="00D11CC8" w:rsidRPr="00D11CC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11CC8" w:rsidRPr="00432A0D">
        <w:rPr>
          <w:rFonts w:ascii="Times New Roman" w:hAnsi="Times New Roman" w:cs="Times New Roman"/>
          <w:sz w:val="28"/>
          <w:szCs w:val="28"/>
        </w:rPr>
        <w:t xml:space="preserve">частью 3 статьи 156 </w:t>
      </w:r>
      <w:r w:rsidR="00D11CC8" w:rsidRPr="00D11CC8">
        <w:rPr>
          <w:rFonts w:ascii="Times New Roman" w:hAnsi="Times New Roman" w:cs="Times New Roman"/>
          <w:sz w:val="28"/>
          <w:szCs w:val="28"/>
        </w:rPr>
        <w:t>Жилищного кодекса Российской Федерации, Методическими указаниями установления размера платы за пользование жилым помещением для нанимателей жилых помещений по</w:t>
      </w:r>
      <w:proofErr w:type="gramEnd"/>
      <w:r w:rsidR="00D11CC8" w:rsidRPr="00D11CC8">
        <w:rPr>
          <w:rFonts w:ascii="Times New Roman" w:hAnsi="Times New Roman" w:cs="Times New Roman"/>
          <w:sz w:val="28"/>
          <w:szCs w:val="28"/>
        </w:rPr>
        <w:t xml:space="preserve">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Федерации от 27.09.2016 №668/</w:t>
      </w:r>
      <w:proofErr w:type="spellStart"/>
      <w:proofErr w:type="gramStart"/>
      <w:r w:rsidR="00D11CC8" w:rsidRPr="00D11CC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D11CC8" w:rsidRPr="00D11CC8">
        <w:rPr>
          <w:rFonts w:ascii="Times New Roman" w:hAnsi="Times New Roman" w:cs="Times New Roman"/>
          <w:sz w:val="28"/>
          <w:szCs w:val="28"/>
        </w:rPr>
        <w:t xml:space="preserve"> и определяет единые требования к установлению размера платы за пользование жилым помещением по договорам социального найма, договорам найма жилых помещений государственного и муниципального жилищного ф</w:t>
      </w:r>
      <w:r>
        <w:rPr>
          <w:rFonts w:ascii="Times New Roman" w:hAnsi="Times New Roman" w:cs="Times New Roman"/>
          <w:sz w:val="28"/>
          <w:szCs w:val="28"/>
        </w:rPr>
        <w:t xml:space="preserve">онда муниципального образования – </w:t>
      </w:r>
      <w:r w:rsidR="00D11CC8" w:rsidRPr="00D11CC8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ской округ</w:t>
      </w:r>
      <w:r w:rsidR="00D11CC8" w:rsidRPr="00D11CC8">
        <w:rPr>
          <w:rFonts w:ascii="Times New Roman" w:hAnsi="Times New Roman" w:cs="Times New Roman"/>
          <w:sz w:val="28"/>
          <w:szCs w:val="28"/>
        </w:rPr>
        <w:t xml:space="preserve"> Покачи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 w:rsidR="00D11CC8" w:rsidRPr="00D11CC8">
        <w:rPr>
          <w:rFonts w:ascii="Times New Roman" w:hAnsi="Times New Roman" w:cs="Times New Roman"/>
          <w:sz w:val="28"/>
          <w:szCs w:val="28"/>
        </w:rPr>
        <w:t xml:space="preserve"> (далее - плата за наем жилого помещения).</w:t>
      </w:r>
    </w:p>
    <w:p w:rsidR="00AB2614" w:rsidRDefault="00D11CC8" w:rsidP="00AB261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CC8">
        <w:rPr>
          <w:rFonts w:ascii="Times New Roman" w:hAnsi="Times New Roman" w:cs="Times New Roman"/>
          <w:sz w:val="28"/>
          <w:szCs w:val="28"/>
        </w:rPr>
        <w:t>2. Муниципальный жилищный фонд - совокупность жилых помещений, принадлежащих на праве собственн</w:t>
      </w:r>
      <w:r w:rsidR="00AB2614">
        <w:rPr>
          <w:rFonts w:ascii="Times New Roman" w:hAnsi="Times New Roman" w:cs="Times New Roman"/>
          <w:sz w:val="28"/>
          <w:szCs w:val="28"/>
        </w:rPr>
        <w:t xml:space="preserve">ости муниципальному образованию - </w:t>
      </w:r>
      <w:r w:rsidR="00AB2614" w:rsidRPr="00D11CC8">
        <w:rPr>
          <w:rFonts w:ascii="Times New Roman" w:hAnsi="Times New Roman" w:cs="Times New Roman"/>
          <w:sz w:val="28"/>
          <w:szCs w:val="28"/>
        </w:rPr>
        <w:t>город</w:t>
      </w:r>
      <w:r w:rsidR="00AB2614">
        <w:rPr>
          <w:rFonts w:ascii="Times New Roman" w:hAnsi="Times New Roman" w:cs="Times New Roman"/>
          <w:sz w:val="28"/>
          <w:szCs w:val="28"/>
        </w:rPr>
        <w:t>ской округ</w:t>
      </w:r>
      <w:r w:rsidR="00AB2614" w:rsidRPr="00D11CC8">
        <w:rPr>
          <w:rFonts w:ascii="Times New Roman" w:hAnsi="Times New Roman" w:cs="Times New Roman"/>
          <w:sz w:val="28"/>
          <w:szCs w:val="28"/>
        </w:rPr>
        <w:t xml:space="preserve"> Покачи</w:t>
      </w:r>
      <w:r w:rsidR="00AB2614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</w:t>
      </w:r>
      <w:r w:rsidR="00B142B4">
        <w:rPr>
          <w:rFonts w:ascii="Times New Roman" w:hAnsi="Times New Roman" w:cs="Times New Roman"/>
          <w:sz w:val="28"/>
          <w:szCs w:val="28"/>
        </w:rPr>
        <w:t>–</w:t>
      </w:r>
      <w:r w:rsidR="00AB2614">
        <w:rPr>
          <w:rFonts w:ascii="Times New Roman" w:hAnsi="Times New Roman" w:cs="Times New Roman"/>
          <w:sz w:val="28"/>
          <w:szCs w:val="28"/>
        </w:rPr>
        <w:t xml:space="preserve"> Югры</w:t>
      </w:r>
      <w:r w:rsidR="00B142B4">
        <w:rPr>
          <w:rFonts w:ascii="Times New Roman" w:hAnsi="Times New Roman" w:cs="Times New Roman"/>
          <w:sz w:val="28"/>
          <w:szCs w:val="28"/>
        </w:rPr>
        <w:t xml:space="preserve"> (далее – город Покачи)</w:t>
      </w:r>
      <w:r w:rsidRPr="00D11CC8">
        <w:rPr>
          <w:rFonts w:ascii="Times New Roman" w:hAnsi="Times New Roman" w:cs="Times New Roman"/>
          <w:sz w:val="28"/>
          <w:szCs w:val="28"/>
        </w:rPr>
        <w:t>.</w:t>
      </w:r>
    </w:p>
    <w:p w:rsidR="00B142B4" w:rsidRDefault="00D11CC8" w:rsidP="00B142B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CC8">
        <w:rPr>
          <w:rFonts w:ascii="Times New Roman" w:hAnsi="Times New Roman" w:cs="Times New Roman"/>
          <w:sz w:val="28"/>
          <w:szCs w:val="28"/>
        </w:rPr>
        <w:t>3. Государственный жилищный фонд - совокупность жилых помещений, принадлежащих на праве собственности Российской Федерации (жилищный фонд Российской Федерации), и жилых помещений, принадлежащих на праве собственности субъектам Российской Федерации (жилищный фонд субъектов Российской Федерации).</w:t>
      </w:r>
    </w:p>
    <w:p w:rsidR="00B142B4" w:rsidRDefault="009A72EF" w:rsidP="00B142B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11CC8" w:rsidRPr="00D11CC8">
        <w:rPr>
          <w:rFonts w:ascii="Times New Roman" w:hAnsi="Times New Roman" w:cs="Times New Roman"/>
          <w:sz w:val="28"/>
          <w:szCs w:val="28"/>
        </w:rPr>
        <w:t>Организация содержания муниципального жилищного фонда на территории города Покачи обеспечивается администрацией города Покачи.</w:t>
      </w:r>
    </w:p>
    <w:p w:rsidR="009A72EF" w:rsidRDefault="00D11CC8" w:rsidP="009A72E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CC8">
        <w:rPr>
          <w:rFonts w:ascii="Times New Roman" w:hAnsi="Times New Roman" w:cs="Times New Roman"/>
          <w:sz w:val="28"/>
          <w:szCs w:val="28"/>
        </w:rPr>
        <w:t>5. Пересмотр размера платы за наем жилого помещения производится ежегодно и устанавливается на срок с 1 июля текущего года по 30 июня очередного года. Основанием для пересмотра размера платы за наем жилого помещения является изменение базового размера платы за наем жилого помещения.</w:t>
      </w:r>
    </w:p>
    <w:p w:rsidR="00D11CC8" w:rsidRPr="009A72EF" w:rsidRDefault="00D11CC8" w:rsidP="009A72E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1CC8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9A72EF">
        <w:rPr>
          <w:rFonts w:ascii="Times New Roman" w:hAnsi="Times New Roman" w:cs="Times New Roman"/>
          <w:sz w:val="28"/>
          <w:szCs w:val="28"/>
        </w:rPr>
        <w:t xml:space="preserve">Установление размера платы за наем жилого помещения </w:t>
      </w:r>
      <w:r w:rsidRPr="00D11CC8">
        <w:rPr>
          <w:rFonts w:ascii="Times New Roman" w:hAnsi="Times New Roman" w:cs="Times New Roman"/>
          <w:sz w:val="28"/>
          <w:szCs w:val="28"/>
        </w:rPr>
        <w:t xml:space="preserve">в городе Покачи не должно приводить к возникновению у нанимателя жилого помещения права на субсидию на оплату жилого помещения и коммунальных </w:t>
      </w:r>
      <w:r w:rsidR="009A72EF">
        <w:rPr>
          <w:rFonts w:ascii="Times New Roman" w:hAnsi="Times New Roman" w:cs="Times New Roman"/>
          <w:sz w:val="28"/>
          <w:szCs w:val="28"/>
        </w:rPr>
        <w:t>услуг.</w:t>
      </w:r>
    </w:p>
    <w:p w:rsidR="00D11CC8" w:rsidRPr="00D11CC8" w:rsidRDefault="00D11CC8" w:rsidP="007A007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</w:p>
    <w:p w:rsidR="009C2DF4" w:rsidRDefault="00D11CC8" w:rsidP="009C2DF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1CC8"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Pr="00D11CC8">
        <w:rPr>
          <w:rFonts w:ascii="Times New Roman" w:hAnsi="Times New Roman" w:cs="Times New Roman"/>
          <w:b/>
          <w:sz w:val="28"/>
          <w:szCs w:val="28"/>
        </w:rPr>
        <w:t>Размер платы за наем жилого помещения</w:t>
      </w:r>
    </w:p>
    <w:p w:rsidR="009C2DF4" w:rsidRDefault="009C2DF4" w:rsidP="009C2DF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1CC8" w:rsidRDefault="009C2DF4" w:rsidP="009C2DF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D11CC8" w:rsidRPr="00D11CC8">
        <w:rPr>
          <w:rFonts w:ascii="Times New Roman" w:hAnsi="Times New Roman" w:cs="Times New Roman"/>
          <w:sz w:val="28"/>
          <w:szCs w:val="28"/>
        </w:rPr>
        <w:t xml:space="preserve">азмер платы за наем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-го </w:t>
      </w:r>
      <w:r w:rsidR="00D11CC8" w:rsidRPr="00D11CC8">
        <w:rPr>
          <w:rFonts w:ascii="Times New Roman" w:hAnsi="Times New Roman" w:cs="Times New Roman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предоставленного по договору социального найма или договору найма жилого помещения государственного и муниципального жилищного фонда, определяется </w:t>
      </w:r>
      <w:r w:rsidR="00D11CC8" w:rsidRPr="00D11CC8">
        <w:rPr>
          <w:rFonts w:ascii="Times New Roman" w:hAnsi="Times New Roman" w:cs="Times New Roman"/>
          <w:sz w:val="28"/>
          <w:szCs w:val="28"/>
        </w:rPr>
        <w:t>по формуле 1:</w:t>
      </w:r>
    </w:p>
    <w:p w:rsidR="00D11CC8" w:rsidRDefault="00D11CC8" w:rsidP="0096489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CC8">
        <w:rPr>
          <w:rFonts w:ascii="Times New Roman" w:hAnsi="Times New Roman" w:cs="Times New Roman"/>
          <w:sz w:val="28"/>
          <w:szCs w:val="28"/>
        </w:rPr>
        <w:t>Формула 1</w:t>
      </w:r>
    </w:p>
    <w:p w:rsidR="009C2DF4" w:rsidRDefault="009C2DF4" w:rsidP="00964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*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96489E" w:rsidRDefault="0096489E" w:rsidP="00964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размер платы за наем j-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жилого помещения, предоставленного по договору социального найма или договору найма жилого помещения государственного и муниципального жилищного фонда;</w:t>
      </w:r>
    </w:p>
    <w:p w:rsidR="0096489E" w:rsidRDefault="0096489E" w:rsidP="00964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96489E" w:rsidRDefault="0096489E" w:rsidP="00964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96489E" w:rsidRDefault="0096489E" w:rsidP="00964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платы;</w:t>
      </w:r>
    </w:p>
    <w:p w:rsidR="0096489E" w:rsidRDefault="0096489E" w:rsidP="00964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- общая площадь j-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жилого помещения, предоставленного по договору социального найма или договору найма жилого помещения государственного и муниципального жилищного фонда (кв. м).</w:t>
      </w:r>
    </w:p>
    <w:p w:rsidR="0096489E" w:rsidRDefault="00D11CC8" w:rsidP="00D35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C8">
        <w:rPr>
          <w:rFonts w:ascii="Times New Roman" w:hAnsi="Times New Roman" w:cs="Times New Roman"/>
          <w:sz w:val="28"/>
          <w:szCs w:val="28"/>
        </w:rPr>
        <w:t xml:space="preserve">2. </w:t>
      </w:r>
      <w:r w:rsidR="0096489E">
        <w:rPr>
          <w:rFonts w:ascii="Times New Roman" w:hAnsi="Times New Roman" w:cs="Times New Roman"/>
          <w:sz w:val="28"/>
          <w:szCs w:val="28"/>
        </w:rPr>
        <w:t xml:space="preserve">Величина коэффициента соответствия платы устанавливается исходя из социально-экономических условий в городе Покачи, </w:t>
      </w:r>
      <w:r w:rsidR="00FA2985"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 </w:t>
      </w:r>
      <w:r w:rsidR="00D35BD6">
        <w:rPr>
          <w:rFonts w:ascii="Times New Roman" w:hAnsi="Times New Roman" w:cs="Times New Roman"/>
          <w:sz w:val="28"/>
          <w:szCs w:val="28"/>
        </w:rPr>
        <w:t xml:space="preserve">в интервале </w:t>
      </w:r>
      <w:r w:rsidR="00D35BD6" w:rsidRPr="00AC227C">
        <w:rPr>
          <w:rFonts w:ascii="Times New Roman" w:hAnsi="Times New Roman" w:cs="Times New Roman"/>
          <w:sz w:val="28"/>
          <w:szCs w:val="28"/>
        </w:rPr>
        <w:t>[0;</w:t>
      </w:r>
      <w:r w:rsidR="00AC227C" w:rsidRPr="00AC227C">
        <w:rPr>
          <w:rFonts w:ascii="Times New Roman" w:hAnsi="Times New Roman" w:cs="Times New Roman"/>
          <w:sz w:val="28"/>
          <w:szCs w:val="28"/>
        </w:rPr>
        <w:t>0,0685</w:t>
      </w:r>
      <w:r w:rsidR="00D35BD6" w:rsidRPr="00AC227C">
        <w:rPr>
          <w:rFonts w:ascii="Times New Roman" w:hAnsi="Times New Roman" w:cs="Times New Roman"/>
          <w:sz w:val="28"/>
          <w:szCs w:val="28"/>
        </w:rPr>
        <w:t>]</w:t>
      </w:r>
      <w:r w:rsidR="00FA2985" w:rsidRPr="00AC227C">
        <w:rPr>
          <w:rFonts w:ascii="Times New Roman" w:hAnsi="Times New Roman" w:cs="Times New Roman"/>
          <w:sz w:val="28"/>
          <w:szCs w:val="28"/>
        </w:rPr>
        <w:t>,</w:t>
      </w:r>
      <w:r w:rsidR="00FA2985">
        <w:rPr>
          <w:rFonts w:ascii="Times New Roman" w:hAnsi="Times New Roman" w:cs="Times New Roman"/>
          <w:sz w:val="28"/>
          <w:szCs w:val="28"/>
        </w:rPr>
        <w:t xml:space="preserve"> по договорам найма жилых помещений государственного и муниципального жилищного фонда</w:t>
      </w:r>
      <w:r w:rsidR="00D35BD6">
        <w:rPr>
          <w:rFonts w:ascii="Times New Roman" w:hAnsi="Times New Roman" w:cs="Times New Roman"/>
          <w:sz w:val="28"/>
          <w:szCs w:val="28"/>
        </w:rPr>
        <w:t xml:space="preserve"> в интервале [0;0,34]. </w:t>
      </w:r>
      <w:r w:rsidR="007A007E">
        <w:rPr>
          <w:rFonts w:ascii="Times New Roman" w:hAnsi="Times New Roman" w:cs="Times New Roman"/>
          <w:sz w:val="28"/>
          <w:szCs w:val="28"/>
        </w:rPr>
        <w:t>Коэффициент соответствия платы</w:t>
      </w:r>
      <w:r w:rsidR="0096489E">
        <w:rPr>
          <w:rFonts w:ascii="Times New Roman" w:hAnsi="Times New Roman" w:cs="Times New Roman"/>
          <w:sz w:val="28"/>
          <w:szCs w:val="28"/>
        </w:rPr>
        <w:t xml:space="preserve"> устанавливается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 (</w:t>
      </w:r>
      <w:r w:rsidR="0096489E" w:rsidRPr="00432A0D">
        <w:rPr>
          <w:rFonts w:ascii="Times New Roman" w:hAnsi="Times New Roman" w:cs="Times New Roman"/>
          <w:sz w:val="28"/>
          <w:szCs w:val="28"/>
        </w:rPr>
        <w:t>строка 4</w:t>
      </w:r>
      <w:r w:rsidR="00B949D6" w:rsidRPr="00432A0D">
        <w:rPr>
          <w:rFonts w:ascii="Times New Roman" w:hAnsi="Times New Roman" w:cs="Times New Roman"/>
          <w:sz w:val="28"/>
          <w:szCs w:val="28"/>
        </w:rPr>
        <w:t xml:space="preserve"> </w:t>
      </w:r>
      <w:r w:rsidR="00B949D6">
        <w:rPr>
          <w:rFonts w:ascii="Times New Roman" w:hAnsi="Times New Roman" w:cs="Times New Roman"/>
          <w:sz w:val="28"/>
          <w:szCs w:val="28"/>
        </w:rPr>
        <w:t>приложения к Положению</w:t>
      </w:r>
      <w:r w:rsidR="0096489E">
        <w:rPr>
          <w:rFonts w:ascii="Times New Roman" w:hAnsi="Times New Roman" w:cs="Times New Roman"/>
          <w:sz w:val="28"/>
          <w:szCs w:val="28"/>
        </w:rPr>
        <w:t>).</w:t>
      </w:r>
    </w:p>
    <w:p w:rsidR="00D11CC8" w:rsidRPr="00D11CC8" w:rsidRDefault="00D11CC8" w:rsidP="000F6B5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A007E" w:rsidRDefault="00D11CC8" w:rsidP="007A007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1CC8">
        <w:rPr>
          <w:rFonts w:ascii="Times New Roman" w:hAnsi="Times New Roman" w:cs="Times New Roman"/>
          <w:sz w:val="28"/>
          <w:szCs w:val="28"/>
        </w:rPr>
        <w:t xml:space="preserve">Статья 3. </w:t>
      </w:r>
      <w:r w:rsidRPr="00D11CC8">
        <w:rPr>
          <w:rFonts w:ascii="Times New Roman" w:hAnsi="Times New Roman" w:cs="Times New Roman"/>
          <w:b/>
          <w:sz w:val="28"/>
          <w:szCs w:val="28"/>
        </w:rPr>
        <w:t>Базовый размер платы за наем жилого помещения</w:t>
      </w:r>
    </w:p>
    <w:p w:rsidR="007A007E" w:rsidRDefault="007A007E" w:rsidP="007A007E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007E" w:rsidRDefault="007A007E" w:rsidP="007A007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A00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CC8" w:rsidRPr="00D11CC8">
        <w:rPr>
          <w:rFonts w:ascii="Times New Roman" w:hAnsi="Times New Roman" w:cs="Times New Roman"/>
          <w:sz w:val="28"/>
          <w:szCs w:val="28"/>
        </w:rPr>
        <w:t>Базовый размер платы за наем жилого помещения определяется по формуле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11CC8" w:rsidRPr="00D11CC8">
        <w:rPr>
          <w:rFonts w:ascii="Times New Roman" w:hAnsi="Times New Roman" w:cs="Times New Roman"/>
          <w:sz w:val="28"/>
          <w:szCs w:val="28"/>
        </w:rPr>
        <w:t>:</w:t>
      </w:r>
    </w:p>
    <w:p w:rsidR="00D11CC8" w:rsidRPr="007A007E" w:rsidRDefault="007A007E" w:rsidP="007A007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2</w:t>
      </w:r>
    </w:p>
    <w:p w:rsidR="00762F60" w:rsidRDefault="00762F60" w:rsidP="0076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0,001, где</w:t>
      </w:r>
    </w:p>
    <w:p w:rsidR="00762F60" w:rsidRDefault="00762F60" w:rsidP="0076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CC5E0C" w:rsidRDefault="00762F60" w:rsidP="00CC5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средняя цена 1 кв. м общей площади квартир на вторичном рынке жилья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автономном округе - Югре, в котором находится жилое помещение государственного и муниципального жилищного фонда, предоставляемое по договорам социального найма и договорам найма жилых помещений.</w:t>
      </w:r>
    </w:p>
    <w:p w:rsidR="00414BFB" w:rsidRDefault="00762F60" w:rsidP="00414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 цена 1 кв. м. общей площади квартир на вторичном рынке жилья в Ханты-Мансийском автономном округе – Югре, в котором находится жилое помещение государственного и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 (по всем типам квартир).</w:t>
      </w:r>
      <w:proofErr w:type="gramEnd"/>
    </w:p>
    <w:p w:rsidR="00CC5E0C" w:rsidRDefault="00CC5E0C" w:rsidP="00CC5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указанной информации по Ханты-Мансийскому автономному округу - Югре используется средняя цена 1 кв. м. общей площади квартир на вторичном рынке жилья по Уральскому федеральному округу (по всем типам квартир).</w:t>
      </w:r>
    </w:p>
    <w:p w:rsidR="00414BFB" w:rsidRDefault="00414BFB" w:rsidP="00CC5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Актуальные данные Федеральной службы государственной статистики о средней цене 1 кв. м. общей площади квартир на вторичном рынке жилья применяются по состоянию на 1 января текущего года.</w:t>
      </w:r>
    </w:p>
    <w:p w:rsidR="00D11CC8" w:rsidRPr="00D11CC8" w:rsidRDefault="00D11CC8" w:rsidP="000F6B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1CC8" w:rsidRPr="00D11CC8" w:rsidRDefault="00D11CC8" w:rsidP="000F6B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CC8">
        <w:rPr>
          <w:rFonts w:ascii="Times New Roman" w:hAnsi="Times New Roman" w:cs="Times New Roman"/>
          <w:sz w:val="28"/>
          <w:szCs w:val="28"/>
        </w:rPr>
        <w:t xml:space="preserve">Статья 4. </w:t>
      </w:r>
      <w:r w:rsidR="000F6B55">
        <w:rPr>
          <w:rFonts w:ascii="Times New Roman" w:hAnsi="Times New Roman" w:cs="Times New Roman"/>
          <w:b/>
          <w:sz w:val="28"/>
          <w:szCs w:val="28"/>
        </w:rPr>
        <w:t>Коэффициент, характеризующи</w:t>
      </w:r>
      <w:r w:rsidR="002B2B85">
        <w:rPr>
          <w:rFonts w:ascii="Times New Roman" w:hAnsi="Times New Roman" w:cs="Times New Roman"/>
          <w:b/>
          <w:sz w:val="28"/>
          <w:szCs w:val="28"/>
        </w:rPr>
        <w:t>й</w:t>
      </w:r>
      <w:r w:rsidRPr="00D11CC8">
        <w:rPr>
          <w:rFonts w:ascii="Times New Roman" w:hAnsi="Times New Roman" w:cs="Times New Roman"/>
          <w:b/>
          <w:sz w:val="28"/>
          <w:szCs w:val="28"/>
        </w:rPr>
        <w:t xml:space="preserve"> качество и бл</w:t>
      </w:r>
      <w:r w:rsidR="000F6B55">
        <w:rPr>
          <w:rFonts w:ascii="Times New Roman" w:hAnsi="Times New Roman" w:cs="Times New Roman"/>
          <w:b/>
          <w:sz w:val="28"/>
          <w:szCs w:val="28"/>
        </w:rPr>
        <w:t xml:space="preserve">агоустройство жилого помещения, </w:t>
      </w:r>
      <w:r w:rsidRPr="00D11CC8">
        <w:rPr>
          <w:rFonts w:ascii="Times New Roman" w:hAnsi="Times New Roman" w:cs="Times New Roman"/>
          <w:b/>
          <w:sz w:val="28"/>
          <w:szCs w:val="28"/>
        </w:rPr>
        <w:t>месторасположение дома</w:t>
      </w:r>
    </w:p>
    <w:p w:rsidR="000F6B55" w:rsidRDefault="000F6B55" w:rsidP="000F6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1CC8" w:rsidRPr="00D11CC8" w:rsidRDefault="00D11CC8" w:rsidP="000F6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C8">
        <w:rPr>
          <w:rFonts w:ascii="Times New Roman" w:hAnsi="Times New Roman" w:cs="Times New Roman"/>
          <w:sz w:val="28"/>
          <w:szCs w:val="28"/>
        </w:rPr>
        <w:t>1. Размер платы за наем жилого помещения устанавливается с использованием коэффициента, характеризующего качество и бл</w:t>
      </w:r>
      <w:r w:rsidR="00DF6FC5">
        <w:rPr>
          <w:rFonts w:ascii="Times New Roman" w:hAnsi="Times New Roman" w:cs="Times New Roman"/>
          <w:sz w:val="28"/>
          <w:szCs w:val="28"/>
        </w:rPr>
        <w:t xml:space="preserve">агоустройство жилого помещения, </w:t>
      </w:r>
      <w:r w:rsidRPr="00D11CC8">
        <w:rPr>
          <w:rFonts w:ascii="Times New Roman" w:hAnsi="Times New Roman" w:cs="Times New Roman"/>
          <w:sz w:val="28"/>
          <w:szCs w:val="28"/>
        </w:rPr>
        <w:t>месторасположение дома.</w:t>
      </w:r>
    </w:p>
    <w:p w:rsidR="00D11CC8" w:rsidRPr="00D11CC8" w:rsidRDefault="00D11CC8" w:rsidP="00DF6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C8">
        <w:rPr>
          <w:rFonts w:ascii="Times New Roman" w:hAnsi="Times New Roman" w:cs="Times New Roman"/>
          <w:sz w:val="28"/>
          <w:szCs w:val="28"/>
        </w:rPr>
        <w:t xml:space="preserve">2. Интегральное значение </w:t>
      </w:r>
      <w:proofErr w:type="spellStart"/>
      <w:r w:rsidRPr="00D11CC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11CC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D11CC8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</w:t>
      </w:r>
      <w:r w:rsidR="00DF6FC5">
        <w:rPr>
          <w:rFonts w:ascii="Times New Roman" w:hAnsi="Times New Roman" w:cs="Times New Roman"/>
          <w:sz w:val="28"/>
          <w:szCs w:val="28"/>
        </w:rPr>
        <w:t xml:space="preserve"> 3</w:t>
      </w:r>
      <w:r w:rsidRPr="00D11CC8">
        <w:rPr>
          <w:rFonts w:ascii="Times New Roman" w:hAnsi="Times New Roman" w:cs="Times New Roman"/>
          <w:sz w:val="28"/>
          <w:szCs w:val="28"/>
        </w:rPr>
        <w:t>:</w:t>
      </w:r>
    </w:p>
    <w:p w:rsidR="00D11CC8" w:rsidRPr="00D11CC8" w:rsidRDefault="00DF6FC5" w:rsidP="00DF6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3</w:t>
      </w:r>
    </w:p>
    <w:p w:rsidR="00D11CC8" w:rsidRPr="00D11CC8" w:rsidRDefault="00D11CC8" w:rsidP="00DF6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C8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0B6534B6" wp14:editId="44A3DC65">
            <wp:extent cx="1542415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CC8">
        <w:rPr>
          <w:rFonts w:ascii="Times New Roman" w:hAnsi="Times New Roman" w:cs="Times New Roman"/>
          <w:sz w:val="28"/>
          <w:szCs w:val="28"/>
        </w:rPr>
        <w:t>, где</w:t>
      </w:r>
    </w:p>
    <w:p w:rsidR="00D11CC8" w:rsidRPr="00D11CC8" w:rsidRDefault="00D11CC8" w:rsidP="00DF6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1CC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11CC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D11CC8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</w:t>
      </w:r>
      <w:r w:rsidR="009C70C1">
        <w:rPr>
          <w:rFonts w:ascii="Times New Roman" w:hAnsi="Times New Roman" w:cs="Times New Roman"/>
          <w:sz w:val="28"/>
          <w:szCs w:val="28"/>
        </w:rPr>
        <w:t xml:space="preserve">агоустройство жилого помещения, </w:t>
      </w:r>
      <w:r w:rsidRPr="00D11CC8">
        <w:rPr>
          <w:rFonts w:ascii="Times New Roman" w:hAnsi="Times New Roman" w:cs="Times New Roman"/>
          <w:sz w:val="28"/>
          <w:szCs w:val="28"/>
        </w:rPr>
        <w:t>месторасположение дома;</w:t>
      </w:r>
    </w:p>
    <w:p w:rsidR="00D11CC8" w:rsidRPr="00D11CC8" w:rsidRDefault="00D11CC8" w:rsidP="00DF6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C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11CC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9C70C1">
        <w:rPr>
          <w:rFonts w:ascii="Times New Roman" w:hAnsi="Times New Roman" w:cs="Times New Roman"/>
          <w:sz w:val="28"/>
          <w:szCs w:val="28"/>
        </w:rPr>
        <w:t xml:space="preserve"> - </w:t>
      </w:r>
      <w:r w:rsidRPr="00D11CC8">
        <w:rPr>
          <w:rFonts w:ascii="Times New Roman" w:hAnsi="Times New Roman" w:cs="Times New Roman"/>
          <w:sz w:val="28"/>
          <w:szCs w:val="28"/>
        </w:rPr>
        <w:t>коэффициент, характеризующий качество жилого помещения;</w:t>
      </w:r>
    </w:p>
    <w:p w:rsidR="00D11CC8" w:rsidRPr="00D11CC8" w:rsidRDefault="00D11CC8" w:rsidP="00DF6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C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11C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9C70C1">
        <w:rPr>
          <w:rFonts w:ascii="Times New Roman" w:hAnsi="Times New Roman" w:cs="Times New Roman"/>
          <w:sz w:val="28"/>
          <w:szCs w:val="28"/>
        </w:rPr>
        <w:t xml:space="preserve"> - </w:t>
      </w:r>
      <w:r w:rsidRPr="00D11CC8">
        <w:rPr>
          <w:rFonts w:ascii="Times New Roman" w:hAnsi="Times New Roman" w:cs="Times New Roman"/>
          <w:sz w:val="28"/>
          <w:szCs w:val="28"/>
        </w:rPr>
        <w:t>коэффициент, характеризующий благоустройство жилого помещения;</w:t>
      </w:r>
    </w:p>
    <w:p w:rsidR="00D11CC8" w:rsidRPr="00D11CC8" w:rsidRDefault="00D11CC8" w:rsidP="00DF6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C8">
        <w:rPr>
          <w:rFonts w:ascii="Times New Roman" w:hAnsi="Times New Roman" w:cs="Times New Roman"/>
          <w:sz w:val="28"/>
          <w:szCs w:val="28"/>
        </w:rPr>
        <w:t>К</w:t>
      </w:r>
      <w:r w:rsidRPr="00D11CC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C70C1">
        <w:rPr>
          <w:rFonts w:ascii="Times New Roman" w:hAnsi="Times New Roman" w:cs="Times New Roman"/>
          <w:sz w:val="28"/>
          <w:szCs w:val="28"/>
        </w:rPr>
        <w:t xml:space="preserve"> – коэффициент, </w:t>
      </w:r>
      <w:r w:rsidRPr="00D11CC8">
        <w:rPr>
          <w:rFonts w:ascii="Times New Roman" w:hAnsi="Times New Roman" w:cs="Times New Roman"/>
          <w:sz w:val="28"/>
          <w:szCs w:val="28"/>
        </w:rPr>
        <w:t>месторасположение дома.</w:t>
      </w:r>
    </w:p>
    <w:p w:rsidR="00D11CC8" w:rsidRPr="00D11CC8" w:rsidRDefault="00D11CC8" w:rsidP="009C7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C8">
        <w:rPr>
          <w:rFonts w:ascii="Times New Roman" w:hAnsi="Times New Roman" w:cs="Times New Roman"/>
          <w:sz w:val="28"/>
          <w:szCs w:val="28"/>
        </w:rPr>
        <w:t>3. Значения показателей К</w:t>
      </w:r>
      <w:proofErr w:type="gramStart"/>
      <w:r w:rsidRPr="00D11CC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9C70C1">
        <w:rPr>
          <w:rFonts w:ascii="Times New Roman" w:hAnsi="Times New Roman" w:cs="Times New Roman"/>
          <w:sz w:val="28"/>
          <w:szCs w:val="28"/>
        </w:rPr>
        <w:t xml:space="preserve"> - </w:t>
      </w:r>
      <w:r w:rsidRPr="00D11CC8">
        <w:rPr>
          <w:rFonts w:ascii="Times New Roman" w:hAnsi="Times New Roman" w:cs="Times New Roman"/>
          <w:sz w:val="28"/>
          <w:szCs w:val="28"/>
        </w:rPr>
        <w:t>К</w:t>
      </w:r>
      <w:r w:rsidRPr="00D11CC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C70C1">
        <w:rPr>
          <w:rFonts w:ascii="Times New Roman" w:hAnsi="Times New Roman" w:cs="Times New Roman"/>
          <w:sz w:val="28"/>
          <w:szCs w:val="28"/>
        </w:rPr>
        <w:t xml:space="preserve"> оцениваются в интервале [0</w:t>
      </w:r>
      <w:r w:rsidR="002B2B85">
        <w:rPr>
          <w:rFonts w:ascii="Times New Roman" w:hAnsi="Times New Roman" w:cs="Times New Roman"/>
          <w:sz w:val="28"/>
          <w:szCs w:val="28"/>
        </w:rPr>
        <w:t>,8</w:t>
      </w:r>
      <w:r w:rsidR="009C70C1">
        <w:rPr>
          <w:rFonts w:ascii="Times New Roman" w:hAnsi="Times New Roman" w:cs="Times New Roman"/>
          <w:sz w:val="28"/>
          <w:szCs w:val="28"/>
        </w:rPr>
        <w:t>;1,1]</w:t>
      </w:r>
      <w:r w:rsidRPr="00D11CC8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217708">
        <w:rPr>
          <w:rFonts w:ascii="Times New Roman" w:hAnsi="Times New Roman" w:cs="Times New Roman"/>
          <w:sz w:val="28"/>
          <w:szCs w:val="28"/>
        </w:rPr>
        <w:t>приложением к настоящему Положению</w:t>
      </w:r>
      <w:r w:rsidRPr="00D11CC8">
        <w:rPr>
          <w:rFonts w:ascii="Times New Roman" w:hAnsi="Times New Roman" w:cs="Times New Roman"/>
          <w:sz w:val="28"/>
          <w:szCs w:val="28"/>
        </w:rPr>
        <w:t>.</w:t>
      </w:r>
    </w:p>
    <w:p w:rsidR="00D11CC8" w:rsidRPr="00D11CC8" w:rsidRDefault="00D11CC8" w:rsidP="00D11CC8">
      <w:pPr>
        <w:pStyle w:val="ConsPlusNormal"/>
        <w:ind w:firstLine="0"/>
        <w:outlineLvl w:val="1"/>
        <w:rPr>
          <w:rFonts w:ascii="Times New Roman" w:hAnsi="Times New Roman" w:cs="Times New Roman"/>
          <w:strike/>
          <w:sz w:val="28"/>
          <w:szCs w:val="28"/>
        </w:rPr>
      </w:pPr>
    </w:p>
    <w:p w:rsidR="00D11CC8" w:rsidRPr="00D11CC8" w:rsidRDefault="00D11CC8" w:rsidP="009C70C1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1CC8">
        <w:rPr>
          <w:rFonts w:ascii="Times New Roman" w:hAnsi="Times New Roman" w:cs="Times New Roman"/>
          <w:sz w:val="28"/>
          <w:szCs w:val="28"/>
        </w:rPr>
        <w:t xml:space="preserve">Статья 5. </w:t>
      </w:r>
      <w:r w:rsidRPr="00D11CC8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D11CC8" w:rsidRPr="00D11CC8" w:rsidRDefault="00D11CC8" w:rsidP="00D11CC8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F33AD2" w:rsidRDefault="00D11CC8" w:rsidP="00F33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C8">
        <w:rPr>
          <w:rFonts w:ascii="Times New Roman" w:hAnsi="Times New Roman" w:cs="Times New Roman"/>
          <w:sz w:val="28"/>
          <w:szCs w:val="28"/>
        </w:rPr>
        <w:t>1. Размер платы за наем</w:t>
      </w:r>
      <w:r w:rsidR="00054BC5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Pr="00D11CC8">
        <w:rPr>
          <w:rFonts w:ascii="Times New Roman" w:hAnsi="Times New Roman" w:cs="Times New Roman"/>
          <w:sz w:val="28"/>
          <w:szCs w:val="28"/>
        </w:rPr>
        <w:t>, исходя из ставки платы за один квадратный метр жилого помещения в месяц, предоставленного по договорам социального найма, договорам найма жилых помещений государственного и муниципального жилищного фонда, устанавливается постановлением администрации города Покачи.</w:t>
      </w:r>
    </w:p>
    <w:p w:rsidR="00F33AD2" w:rsidRDefault="00F33AD2" w:rsidP="00F33AD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33AD2" w:rsidSect="000D67D5">
          <w:headerReference w:type="default" r:id="rId12"/>
          <w:pgSz w:w="11906" w:h="16838"/>
          <w:pgMar w:top="284" w:right="567" w:bottom="1134" w:left="1701" w:header="397" w:footer="283" w:gutter="0"/>
          <w:cols w:space="708"/>
          <w:titlePg/>
          <w:docGrid w:linePitch="360"/>
        </w:sectPr>
      </w:pPr>
    </w:p>
    <w:p w:rsidR="00F33AD2" w:rsidRPr="00F33AD2" w:rsidRDefault="00F33AD2" w:rsidP="00F33A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3AD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F33AD2" w:rsidRPr="00F33AD2" w:rsidRDefault="00F33AD2" w:rsidP="00F33A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A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3AD2">
        <w:rPr>
          <w:rFonts w:ascii="Times New Roman" w:eastAsia="Times New Roman" w:hAnsi="Times New Roman" w:cs="Times New Roman"/>
          <w:sz w:val="24"/>
          <w:szCs w:val="24"/>
        </w:rPr>
        <w:t>к По</w:t>
      </w:r>
      <w:r w:rsidR="00217708">
        <w:rPr>
          <w:rFonts w:ascii="Times New Roman" w:eastAsia="Times New Roman" w:hAnsi="Times New Roman" w:cs="Times New Roman"/>
          <w:sz w:val="24"/>
          <w:szCs w:val="24"/>
        </w:rPr>
        <w:t xml:space="preserve">ложению о расчете </w:t>
      </w:r>
      <w:r w:rsidRPr="00F33AD2">
        <w:rPr>
          <w:rFonts w:ascii="Times New Roman" w:eastAsia="Times New Roman" w:hAnsi="Times New Roman" w:cs="Times New Roman"/>
          <w:sz w:val="24"/>
          <w:szCs w:val="24"/>
        </w:rPr>
        <w:t>размера платы за пользо</w:t>
      </w:r>
      <w:r w:rsidR="00EA5F34">
        <w:rPr>
          <w:rFonts w:ascii="Times New Roman" w:eastAsia="Times New Roman" w:hAnsi="Times New Roman" w:cs="Times New Roman"/>
          <w:sz w:val="24"/>
          <w:szCs w:val="24"/>
        </w:rPr>
        <w:t>вание</w:t>
      </w:r>
    </w:p>
    <w:p w:rsidR="00F33AD2" w:rsidRPr="00F33AD2" w:rsidRDefault="00F33AD2" w:rsidP="00F33A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AD2">
        <w:rPr>
          <w:rFonts w:ascii="Times New Roman" w:eastAsia="Times New Roman" w:hAnsi="Times New Roman" w:cs="Times New Roman"/>
          <w:sz w:val="24"/>
          <w:szCs w:val="24"/>
        </w:rPr>
        <w:t xml:space="preserve">жилым помещением </w:t>
      </w:r>
      <w:r w:rsidR="00EA5F34">
        <w:rPr>
          <w:rFonts w:ascii="Times New Roman" w:eastAsia="Times New Roman" w:hAnsi="Times New Roman" w:cs="Times New Roman"/>
          <w:sz w:val="24"/>
          <w:szCs w:val="24"/>
        </w:rPr>
        <w:t>(платы за наем) для нанимателей</w:t>
      </w:r>
    </w:p>
    <w:p w:rsidR="00F33AD2" w:rsidRPr="00F33AD2" w:rsidRDefault="00F33AD2" w:rsidP="00F33A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AD2">
        <w:rPr>
          <w:rFonts w:ascii="Times New Roman" w:eastAsia="Times New Roman" w:hAnsi="Times New Roman" w:cs="Times New Roman"/>
          <w:sz w:val="24"/>
          <w:szCs w:val="24"/>
        </w:rPr>
        <w:t xml:space="preserve">жилых помещений </w:t>
      </w:r>
      <w:r w:rsidR="00EA5F34">
        <w:rPr>
          <w:rFonts w:ascii="Times New Roman" w:eastAsia="Times New Roman" w:hAnsi="Times New Roman" w:cs="Times New Roman"/>
          <w:sz w:val="24"/>
          <w:szCs w:val="24"/>
        </w:rPr>
        <w:t>по договорам социального найма,</w:t>
      </w:r>
    </w:p>
    <w:p w:rsidR="00F33AD2" w:rsidRPr="00F33AD2" w:rsidRDefault="00F33AD2" w:rsidP="00F33A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AD2">
        <w:rPr>
          <w:rFonts w:ascii="Times New Roman" w:eastAsia="Times New Roman" w:hAnsi="Times New Roman" w:cs="Times New Roman"/>
          <w:sz w:val="24"/>
          <w:szCs w:val="24"/>
        </w:rPr>
        <w:t>договорам найма ж</w:t>
      </w:r>
      <w:r w:rsidR="00EA5F34">
        <w:rPr>
          <w:rFonts w:ascii="Times New Roman" w:eastAsia="Times New Roman" w:hAnsi="Times New Roman" w:cs="Times New Roman"/>
          <w:sz w:val="24"/>
          <w:szCs w:val="24"/>
        </w:rPr>
        <w:t>илых помещений государственного</w:t>
      </w:r>
    </w:p>
    <w:p w:rsidR="00EA5F34" w:rsidRDefault="00F33AD2" w:rsidP="00EA5F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AD2">
        <w:rPr>
          <w:rFonts w:ascii="Times New Roman" w:eastAsia="Times New Roman" w:hAnsi="Times New Roman" w:cs="Times New Roman"/>
          <w:sz w:val="24"/>
          <w:szCs w:val="24"/>
        </w:rPr>
        <w:t>и муниципального жилищного фонда</w:t>
      </w:r>
      <w:r w:rsidR="00EA5F34">
        <w:rPr>
          <w:rFonts w:ascii="Times New Roman" w:eastAsia="Times New Roman" w:hAnsi="Times New Roman" w:cs="Times New Roman"/>
          <w:sz w:val="24"/>
          <w:szCs w:val="24"/>
        </w:rPr>
        <w:t xml:space="preserve"> в городе Покачи,</w:t>
      </w:r>
    </w:p>
    <w:p w:rsidR="00EA5F34" w:rsidRDefault="00EA5F34" w:rsidP="00EA5F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утвержденному постановлением администрации</w:t>
      </w:r>
    </w:p>
    <w:p w:rsidR="00EA5F34" w:rsidRDefault="00EA5F34" w:rsidP="00EA5F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 Покачи</w:t>
      </w:r>
    </w:p>
    <w:p w:rsidR="00EA5F34" w:rsidRDefault="00EA5F34" w:rsidP="00F3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F34" w:rsidRPr="00F33AD2" w:rsidRDefault="00EA5F34" w:rsidP="00F3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3AD2" w:rsidRPr="00F33AD2" w:rsidRDefault="00F33AD2" w:rsidP="00F3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3A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Коэффицие</w:t>
      </w:r>
      <w:r w:rsidR="002165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нты, характеризующие качество</w:t>
      </w:r>
      <w:r w:rsidR="002177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</w:t>
      </w:r>
      <w:r w:rsidRPr="00F33A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бл</w:t>
      </w:r>
      <w:r w:rsidR="002165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агоустройство жилого помещения,</w:t>
      </w:r>
    </w:p>
    <w:p w:rsidR="00F33AD2" w:rsidRPr="00F33AD2" w:rsidRDefault="00F33AD2" w:rsidP="00F3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3A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месторасположение дома, соответствия платы</w:t>
      </w:r>
    </w:p>
    <w:p w:rsidR="00F33AD2" w:rsidRDefault="00F33AD2" w:rsidP="00F33A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8377E" w:rsidRPr="00F33AD2" w:rsidRDefault="00C8377E" w:rsidP="00F33A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4150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71"/>
        <w:gridCol w:w="1559"/>
        <w:gridCol w:w="3943"/>
        <w:gridCol w:w="1843"/>
        <w:gridCol w:w="2977"/>
      </w:tblGrid>
      <w:tr w:rsidR="00F33AD2" w:rsidRPr="00F33AD2" w:rsidTr="002B2B85">
        <w:trPr>
          <w:cantSplit/>
          <w:trHeight w:val="425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Обозначение</w:t>
            </w:r>
          </w:p>
        </w:tc>
        <w:tc>
          <w:tcPr>
            <w:tcW w:w="3943" w:type="dxa"/>
            <w:vMerge w:val="restart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Параметры оценки потребительских свойств жилья</w:t>
            </w:r>
          </w:p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Значение</w:t>
            </w:r>
          </w:p>
        </w:tc>
      </w:tr>
      <w:tr w:rsidR="00F33AD2" w:rsidRPr="00F33AD2" w:rsidTr="002B2B85">
        <w:trPr>
          <w:cantSplit/>
          <w:trHeight w:val="1835"/>
        </w:trPr>
        <w:tc>
          <w:tcPr>
            <w:tcW w:w="557" w:type="dxa"/>
            <w:vMerge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71" w:type="dxa"/>
            <w:vMerge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43" w:type="dxa"/>
            <w:vMerge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договорам социального найма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договорам найма жилых помещений государственного и муниципального жилищного фонда, в том числе: найма специализированных жилых помещений, найма коммерческого использования</w:t>
            </w:r>
          </w:p>
        </w:tc>
      </w:tr>
      <w:tr w:rsidR="00F33AD2" w:rsidRPr="00F33AD2" w:rsidTr="00F33AD2">
        <w:trPr>
          <w:trHeight w:val="331"/>
        </w:trPr>
        <w:tc>
          <w:tcPr>
            <w:tcW w:w="557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F33AD2" w:rsidRPr="00F33AD2" w:rsidTr="002B2B85">
        <w:trPr>
          <w:trHeight w:val="575"/>
        </w:trPr>
        <w:tc>
          <w:tcPr>
            <w:tcW w:w="557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2B2B85" w:rsidRDefault="00617560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Коэффициент</w:t>
            </w:r>
            <w:r w:rsidR="002B2B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качества</w:t>
            </w:r>
          </w:p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жилого помещения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proofErr w:type="gramStart"/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1</w:t>
            </w:r>
            <w:proofErr w:type="gramEnd"/>
          </w:p>
        </w:tc>
        <w:tc>
          <w:tcPr>
            <w:tcW w:w="3943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Жилищный фонд в капитальном исполнении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AD2" w:rsidRPr="00F33AD2" w:rsidRDefault="002B2B85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3AD2" w:rsidRPr="00F33AD2" w:rsidRDefault="002B2B85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F33AD2" w:rsidRPr="00F33AD2" w:rsidTr="002B2B85">
        <w:trPr>
          <w:trHeight w:val="1336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 w:rsidR="002B2B85" w:rsidRDefault="002B2B85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Коэффициент благоустройства</w:t>
            </w:r>
          </w:p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жилого помещения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proofErr w:type="gramStart"/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2</w:t>
            </w:r>
            <w:proofErr w:type="gramEnd"/>
          </w:p>
        </w:tc>
        <w:tc>
          <w:tcPr>
            <w:tcW w:w="3943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наличии всех внутридомовых инженерных систем в составе: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AD2" w:rsidRPr="00F33AD2" w:rsidRDefault="002B2B85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3AD2" w:rsidRPr="00F33AD2" w:rsidRDefault="002B2B85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1,1</w:t>
            </w:r>
          </w:p>
        </w:tc>
      </w:tr>
      <w:tr w:rsidR="00F33AD2" w:rsidRPr="00F33AD2" w:rsidTr="002B2B85">
        <w:trPr>
          <w:trHeight w:val="1522"/>
        </w:trPr>
        <w:tc>
          <w:tcPr>
            <w:tcW w:w="557" w:type="dxa"/>
            <w:vMerge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71" w:type="dxa"/>
            <w:vMerge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43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отсутствии одного или более наименований внутридомовых инженерных систем из состава: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AD2" w:rsidRPr="00F33AD2" w:rsidRDefault="002B2B85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3AD2" w:rsidRPr="00F33AD2" w:rsidRDefault="002B2B85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F33AD2" w:rsidRPr="00F33AD2" w:rsidTr="00F33AD2">
        <w:trPr>
          <w:trHeight w:val="337"/>
        </w:trPr>
        <w:tc>
          <w:tcPr>
            <w:tcW w:w="557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F33AD2" w:rsidRPr="00F33AD2" w:rsidTr="00F33AD2">
        <w:trPr>
          <w:trHeight w:val="927"/>
        </w:trPr>
        <w:tc>
          <w:tcPr>
            <w:tcW w:w="557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2B2B85" w:rsidRDefault="002B2B85" w:rsidP="002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Коэффициент</w:t>
            </w:r>
          </w:p>
          <w:p w:rsidR="00F33AD2" w:rsidRPr="00F33AD2" w:rsidRDefault="002B2B85" w:rsidP="002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месторасположения</w:t>
            </w:r>
            <w:r w:rsidR="00F33AD2"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дома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3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F33AD2" w:rsidRPr="00F33AD2" w:rsidRDefault="002B2B85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Муниципальное образование - </w:t>
            </w:r>
            <w:r w:rsidRPr="002B2B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городской округ Покачи Ханты-Мансийского автономного округа – Югры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AD2" w:rsidRPr="00F33AD2" w:rsidRDefault="002B2B85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3AD2" w:rsidRPr="00F33AD2" w:rsidRDefault="002B2B85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0,8</w:t>
            </w:r>
          </w:p>
        </w:tc>
      </w:tr>
      <w:tr w:rsidR="00F33AD2" w:rsidRPr="00F33AD2" w:rsidTr="00E966BF">
        <w:trPr>
          <w:trHeight w:val="2312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 w:rsidR="00E966BF" w:rsidRDefault="00E966BF" w:rsidP="00E9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Коэффициент</w:t>
            </w:r>
          </w:p>
          <w:p w:rsidR="00F33AD2" w:rsidRPr="00F33AD2" w:rsidRDefault="00F33AD2" w:rsidP="00E9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соответствия платы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с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Жилые помещения жилищного фонда, предоставляемые для нанимателей по договору социального найма, договору найма жилых помещений государственного и муниципального жилищного фонда в многоквартирных домах, признанных в установленном законом порядке аварийными и подлежащими сносу или реконструкции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33AD2" w:rsidRPr="00F33AD2" w:rsidTr="002B2B85">
        <w:trPr>
          <w:trHeight w:val="1821"/>
        </w:trPr>
        <w:tc>
          <w:tcPr>
            <w:tcW w:w="5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43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Жилые помещения жилищного фонда, предоставляемые для нанимателей по договору социального найма, договору найма жилых помещений государственного и муниципального жилищного фонда в домах капитального исполнения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AD2" w:rsidRPr="00F33AD2" w:rsidRDefault="00AC227C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C22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0,0685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3AD2" w:rsidRPr="00F33AD2" w:rsidRDefault="00F33AD2" w:rsidP="00F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3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0,34</w:t>
            </w:r>
          </w:p>
        </w:tc>
      </w:tr>
    </w:tbl>
    <w:p w:rsidR="00054BC5" w:rsidRPr="00F33AD2" w:rsidRDefault="00054BC5" w:rsidP="00AF1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4BC5" w:rsidRPr="00F33AD2" w:rsidSect="000D67D5">
      <w:footnotePr>
        <w:pos w:val="beneathText"/>
      </w:footnotePr>
      <w:pgSz w:w="16837" w:h="11905" w:orient="landscape"/>
      <w:pgMar w:top="1134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9D" w:rsidRDefault="00DD5F9D" w:rsidP="001060E8">
      <w:pPr>
        <w:spacing w:after="0" w:line="240" w:lineRule="auto"/>
      </w:pPr>
      <w:r>
        <w:separator/>
      </w:r>
    </w:p>
  </w:endnote>
  <w:endnote w:type="continuationSeparator" w:id="0">
    <w:p w:rsidR="00DD5F9D" w:rsidRDefault="00DD5F9D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9D" w:rsidRDefault="00DD5F9D" w:rsidP="001060E8">
      <w:pPr>
        <w:spacing w:after="0" w:line="240" w:lineRule="auto"/>
      </w:pPr>
      <w:r>
        <w:separator/>
      </w:r>
    </w:p>
  </w:footnote>
  <w:footnote w:type="continuationSeparator" w:id="0">
    <w:p w:rsidR="00DD5F9D" w:rsidRDefault="00DD5F9D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805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060E8" w:rsidRPr="00407DC5" w:rsidRDefault="00FA1D38" w:rsidP="00BF25B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7D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7DC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07D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3B5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07DC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137D6"/>
    <w:rsid w:val="00033AB5"/>
    <w:rsid w:val="0003406A"/>
    <w:rsid w:val="00035C14"/>
    <w:rsid w:val="000403BE"/>
    <w:rsid w:val="00041965"/>
    <w:rsid w:val="000524C5"/>
    <w:rsid w:val="00052DC3"/>
    <w:rsid w:val="00054BC5"/>
    <w:rsid w:val="000611F8"/>
    <w:rsid w:val="00062580"/>
    <w:rsid w:val="000736E7"/>
    <w:rsid w:val="0008367A"/>
    <w:rsid w:val="00097176"/>
    <w:rsid w:val="000977B8"/>
    <w:rsid w:val="000A2426"/>
    <w:rsid w:val="000A4C33"/>
    <w:rsid w:val="000B6F67"/>
    <w:rsid w:val="000C3EFB"/>
    <w:rsid w:val="000D67D5"/>
    <w:rsid w:val="000F5747"/>
    <w:rsid w:val="000F6B55"/>
    <w:rsid w:val="0010240B"/>
    <w:rsid w:val="001060E8"/>
    <w:rsid w:val="00117268"/>
    <w:rsid w:val="00124501"/>
    <w:rsid w:val="00124B7A"/>
    <w:rsid w:val="0012546E"/>
    <w:rsid w:val="00132A0D"/>
    <w:rsid w:val="00133CA4"/>
    <w:rsid w:val="0013562C"/>
    <w:rsid w:val="00151A2B"/>
    <w:rsid w:val="00151E43"/>
    <w:rsid w:val="00152C86"/>
    <w:rsid w:val="00153137"/>
    <w:rsid w:val="00176161"/>
    <w:rsid w:val="001769CF"/>
    <w:rsid w:val="001842A8"/>
    <w:rsid w:val="001854AE"/>
    <w:rsid w:val="00186A0D"/>
    <w:rsid w:val="001A16D3"/>
    <w:rsid w:val="001B0E87"/>
    <w:rsid w:val="001B18C5"/>
    <w:rsid w:val="001E1394"/>
    <w:rsid w:val="001F18A1"/>
    <w:rsid w:val="001F48C9"/>
    <w:rsid w:val="002047B4"/>
    <w:rsid w:val="00210CD9"/>
    <w:rsid w:val="00213169"/>
    <w:rsid w:val="002151C2"/>
    <w:rsid w:val="00216525"/>
    <w:rsid w:val="002173EA"/>
    <w:rsid w:val="00217708"/>
    <w:rsid w:val="00224990"/>
    <w:rsid w:val="002368F7"/>
    <w:rsid w:val="00237FA3"/>
    <w:rsid w:val="00240417"/>
    <w:rsid w:val="00244273"/>
    <w:rsid w:val="00263EF3"/>
    <w:rsid w:val="002726D1"/>
    <w:rsid w:val="0027422C"/>
    <w:rsid w:val="002755E6"/>
    <w:rsid w:val="002A0963"/>
    <w:rsid w:val="002A7F91"/>
    <w:rsid w:val="002B0A68"/>
    <w:rsid w:val="002B2B85"/>
    <w:rsid w:val="002B7738"/>
    <w:rsid w:val="002C3775"/>
    <w:rsid w:val="002D09D2"/>
    <w:rsid w:val="002D638B"/>
    <w:rsid w:val="002E6FDF"/>
    <w:rsid w:val="002F7466"/>
    <w:rsid w:val="003077A6"/>
    <w:rsid w:val="00312DA5"/>
    <w:rsid w:val="003176F1"/>
    <w:rsid w:val="003257C8"/>
    <w:rsid w:val="00333B3D"/>
    <w:rsid w:val="00334D3F"/>
    <w:rsid w:val="00335B98"/>
    <w:rsid w:val="00342442"/>
    <w:rsid w:val="00344211"/>
    <w:rsid w:val="0035120C"/>
    <w:rsid w:val="003527AF"/>
    <w:rsid w:val="00365C04"/>
    <w:rsid w:val="00372750"/>
    <w:rsid w:val="00385330"/>
    <w:rsid w:val="00387784"/>
    <w:rsid w:val="00394F16"/>
    <w:rsid w:val="003A3DF8"/>
    <w:rsid w:val="003A4226"/>
    <w:rsid w:val="003B0B69"/>
    <w:rsid w:val="003B5784"/>
    <w:rsid w:val="003D3A26"/>
    <w:rsid w:val="003E03D7"/>
    <w:rsid w:val="003F3B5E"/>
    <w:rsid w:val="003F64E7"/>
    <w:rsid w:val="00400011"/>
    <w:rsid w:val="00404A24"/>
    <w:rsid w:val="00407DC5"/>
    <w:rsid w:val="004143E4"/>
    <w:rsid w:val="00414BFB"/>
    <w:rsid w:val="00422B1E"/>
    <w:rsid w:val="00432A0D"/>
    <w:rsid w:val="004337DC"/>
    <w:rsid w:val="00442244"/>
    <w:rsid w:val="00447A2C"/>
    <w:rsid w:val="004517FC"/>
    <w:rsid w:val="0045643A"/>
    <w:rsid w:val="004767C5"/>
    <w:rsid w:val="004814C5"/>
    <w:rsid w:val="004A501E"/>
    <w:rsid w:val="004A7520"/>
    <w:rsid w:val="004B151A"/>
    <w:rsid w:val="004B28FE"/>
    <w:rsid w:val="004E0B97"/>
    <w:rsid w:val="004F0F69"/>
    <w:rsid w:val="004F15F6"/>
    <w:rsid w:val="005035D3"/>
    <w:rsid w:val="0050688A"/>
    <w:rsid w:val="00513073"/>
    <w:rsid w:val="00514544"/>
    <w:rsid w:val="005158AC"/>
    <w:rsid w:val="00520C63"/>
    <w:rsid w:val="00523E89"/>
    <w:rsid w:val="00524FD3"/>
    <w:rsid w:val="00525EF2"/>
    <w:rsid w:val="00527353"/>
    <w:rsid w:val="00535C55"/>
    <w:rsid w:val="005557FB"/>
    <w:rsid w:val="00556870"/>
    <w:rsid w:val="0055726C"/>
    <w:rsid w:val="00572B9B"/>
    <w:rsid w:val="005865ED"/>
    <w:rsid w:val="005874E6"/>
    <w:rsid w:val="00590ECA"/>
    <w:rsid w:val="00594325"/>
    <w:rsid w:val="00594450"/>
    <w:rsid w:val="0059601E"/>
    <w:rsid w:val="005970C9"/>
    <w:rsid w:val="005A14B0"/>
    <w:rsid w:val="005A1E58"/>
    <w:rsid w:val="005C170C"/>
    <w:rsid w:val="005C5DA7"/>
    <w:rsid w:val="005C6375"/>
    <w:rsid w:val="005F18CD"/>
    <w:rsid w:val="005F49A0"/>
    <w:rsid w:val="005F6A32"/>
    <w:rsid w:val="00604F24"/>
    <w:rsid w:val="00607CAE"/>
    <w:rsid w:val="00607D8F"/>
    <w:rsid w:val="00612CAF"/>
    <w:rsid w:val="00617560"/>
    <w:rsid w:val="00625EE8"/>
    <w:rsid w:val="006437D6"/>
    <w:rsid w:val="00647749"/>
    <w:rsid w:val="00651376"/>
    <w:rsid w:val="006576B3"/>
    <w:rsid w:val="006654FF"/>
    <w:rsid w:val="006776AB"/>
    <w:rsid w:val="00692A78"/>
    <w:rsid w:val="00693266"/>
    <w:rsid w:val="006A0EB4"/>
    <w:rsid w:val="006A5154"/>
    <w:rsid w:val="006A5B80"/>
    <w:rsid w:val="006A68DE"/>
    <w:rsid w:val="006B1C47"/>
    <w:rsid w:val="006C03D6"/>
    <w:rsid w:val="006C3400"/>
    <w:rsid w:val="006D2592"/>
    <w:rsid w:val="006D76A5"/>
    <w:rsid w:val="006E7FF0"/>
    <w:rsid w:val="0071135F"/>
    <w:rsid w:val="0071358A"/>
    <w:rsid w:val="007166E8"/>
    <w:rsid w:val="00725488"/>
    <w:rsid w:val="00726AAC"/>
    <w:rsid w:val="00733E8F"/>
    <w:rsid w:val="007377C0"/>
    <w:rsid w:val="00742273"/>
    <w:rsid w:val="00742D86"/>
    <w:rsid w:val="007443E3"/>
    <w:rsid w:val="00753C55"/>
    <w:rsid w:val="00754048"/>
    <w:rsid w:val="00755371"/>
    <w:rsid w:val="007576FE"/>
    <w:rsid w:val="00762F60"/>
    <w:rsid w:val="00772BAF"/>
    <w:rsid w:val="00775167"/>
    <w:rsid w:val="007771E0"/>
    <w:rsid w:val="00783A1C"/>
    <w:rsid w:val="00784374"/>
    <w:rsid w:val="007954EE"/>
    <w:rsid w:val="00796B4C"/>
    <w:rsid w:val="007A007E"/>
    <w:rsid w:val="007A0E57"/>
    <w:rsid w:val="007A44A1"/>
    <w:rsid w:val="007B2606"/>
    <w:rsid w:val="007B32AB"/>
    <w:rsid w:val="007C40EF"/>
    <w:rsid w:val="007C5F73"/>
    <w:rsid w:val="007D714A"/>
    <w:rsid w:val="007D7B40"/>
    <w:rsid w:val="007D7D31"/>
    <w:rsid w:val="007E7D04"/>
    <w:rsid w:val="007F4E71"/>
    <w:rsid w:val="0080132A"/>
    <w:rsid w:val="00802327"/>
    <w:rsid w:val="00804F75"/>
    <w:rsid w:val="00826BA9"/>
    <w:rsid w:val="00834FD8"/>
    <w:rsid w:val="008354D7"/>
    <w:rsid w:val="00854D0C"/>
    <w:rsid w:val="00855C12"/>
    <w:rsid w:val="0086052E"/>
    <w:rsid w:val="00867C66"/>
    <w:rsid w:val="008729E7"/>
    <w:rsid w:val="00881E05"/>
    <w:rsid w:val="008822B0"/>
    <w:rsid w:val="0088565A"/>
    <w:rsid w:val="00892743"/>
    <w:rsid w:val="0089552F"/>
    <w:rsid w:val="008A1A58"/>
    <w:rsid w:val="008A67F7"/>
    <w:rsid w:val="008D1AAF"/>
    <w:rsid w:val="008D6857"/>
    <w:rsid w:val="008D6F75"/>
    <w:rsid w:val="008E41F3"/>
    <w:rsid w:val="008F3FB4"/>
    <w:rsid w:val="00903786"/>
    <w:rsid w:val="00906CBA"/>
    <w:rsid w:val="00925650"/>
    <w:rsid w:val="00931D8E"/>
    <w:rsid w:val="009365B0"/>
    <w:rsid w:val="00950B48"/>
    <w:rsid w:val="009521FF"/>
    <w:rsid w:val="009532E8"/>
    <w:rsid w:val="0096178A"/>
    <w:rsid w:val="0096489E"/>
    <w:rsid w:val="00971C26"/>
    <w:rsid w:val="00981343"/>
    <w:rsid w:val="0098202C"/>
    <w:rsid w:val="00987DBF"/>
    <w:rsid w:val="00991503"/>
    <w:rsid w:val="00993500"/>
    <w:rsid w:val="00996A49"/>
    <w:rsid w:val="009A1C99"/>
    <w:rsid w:val="009A42FD"/>
    <w:rsid w:val="009A72EF"/>
    <w:rsid w:val="009B2759"/>
    <w:rsid w:val="009B55A5"/>
    <w:rsid w:val="009C2DF4"/>
    <w:rsid w:val="009C70C1"/>
    <w:rsid w:val="009D2905"/>
    <w:rsid w:val="009D63C8"/>
    <w:rsid w:val="009D6966"/>
    <w:rsid w:val="009D73EE"/>
    <w:rsid w:val="009E337B"/>
    <w:rsid w:val="009F0A34"/>
    <w:rsid w:val="009F2FC2"/>
    <w:rsid w:val="00A158FC"/>
    <w:rsid w:val="00A26CAF"/>
    <w:rsid w:val="00A27E5A"/>
    <w:rsid w:val="00A4385A"/>
    <w:rsid w:val="00A51735"/>
    <w:rsid w:val="00A61252"/>
    <w:rsid w:val="00A64531"/>
    <w:rsid w:val="00A64C28"/>
    <w:rsid w:val="00A712B7"/>
    <w:rsid w:val="00A76F25"/>
    <w:rsid w:val="00A83EF7"/>
    <w:rsid w:val="00A903BA"/>
    <w:rsid w:val="00AA0620"/>
    <w:rsid w:val="00AA2366"/>
    <w:rsid w:val="00AA48BC"/>
    <w:rsid w:val="00AA4D41"/>
    <w:rsid w:val="00AB2614"/>
    <w:rsid w:val="00AC0265"/>
    <w:rsid w:val="00AC227C"/>
    <w:rsid w:val="00AD16E0"/>
    <w:rsid w:val="00AD3D8D"/>
    <w:rsid w:val="00AD5ACF"/>
    <w:rsid w:val="00AE0A89"/>
    <w:rsid w:val="00AE0FEB"/>
    <w:rsid w:val="00AE515C"/>
    <w:rsid w:val="00AE5A35"/>
    <w:rsid w:val="00AE6308"/>
    <w:rsid w:val="00AF1F57"/>
    <w:rsid w:val="00AF2491"/>
    <w:rsid w:val="00AF3263"/>
    <w:rsid w:val="00AF3E79"/>
    <w:rsid w:val="00AF529F"/>
    <w:rsid w:val="00AF6EB8"/>
    <w:rsid w:val="00B13D43"/>
    <w:rsid w:val="00B142B4"/>
    <w:rsid w:val="00B265FC"/>
    <w:rsid w:val="00B3010E"/>
    <w:rsid w:val="00B32763"/>
    <w:rsid w:val="00B4533F"/>
    <w:rsid w:val="00B6119A"/>
    <w:rsid w:val="00B65C9F"/>
    <w:rsid w:val="00B709AF"/>
    <w:rsid w:val="00B7186D"/>
    <w:rsid w:val="00B74FA0"/>
    <w:rsid w:val="00B82662"/>
    <w:rsid w:val="00B8551D"/>
    <w:rsid w:val="00B85C4B"/>
    <w:rsid w:val="00B949D6"/>
    <w:rsid w:val="00BA0FFB"/>
    <w:rsid w:val="00BA75BE"/>
    <w:rsid w:val="00BB281D"/>
    <w:rsid w:val="00BB2A24"/>
    <w:rsid w:val="00BB4057"/>
    <w:rsid w:val="00BC199F"/>
    <w:rsid w:val="00BC6FAA"/>
    <w:rsid w:val="00BE3F02"/>
    <w:rsid w:val="00BE69D6"/>
    <w:rsid w:val="00BF25BF"/>
    <w:rsid w:val="00BF3088"/>
    <w:rsid w:val="00C03E75"/>
    <w:rsid w:val="00C06A57"/>
    <w:rsid w:val="00C07671"/>
    <w:rsid w:val="00C12B02"/>
    <w:rsid w:val="00C13805"/>
    <w:rsid w:val="00C1747E"/>
    <w:rsid w:val="00C2777A"/>
    <w:rsid w:val="00C5421D"/>
    <w:rsid w:val="00C629A0"/>
    <w:rsid w:val="00C70D3E"/>
    <w:rsid w:val="00C81999"/>
    <w:rsid w:val="00C8377E"/>
    <w:rsid w:val="00C8547F"/>
    <w:rsid w:val="00C86826"/>
    <w:rsid w:val="00C87029"/>
    <w:rsid w:val="00C87378"/>
    <w:rsid w:val="00CA3101"/>
    <w:rsid w:val="00CB40AA"/>
    <w:rsid w:val="00CB5A9E"/>
    <w:rsid w:val="00CC274E"/>
    <w:rsid w:val="00CC4D23"/>
    <w:rsid w:val="00CC5E0C"/>
    <w:rsid w:val="00CD123C"/>
    <w:rsid w:val="00CD1D00"/>
    <w:rsid w:val="00CE45BD"/>
    <w:rsid w:val="00CE6B56"/>
    <w:rsid w:val="00CF08CA"/>
    <w:rsid w:val="00D00174"/>
    <w:rsid w:val="00D07348"/>
    <w:rsid w:val="00D07F95"/>
    <w:rsid w:val="00D11CC8"/>
    <w:rsid w:val="00D130B7"/>
    <w:rsid w:val="00D135B8"/>
    <w:rsid w:val="00D164C3"/>
    <w:rsid w:val="00D219BA"/>
    <w:rsid w:val="00D22465"/>
    <w:rsid w:val="00D26EC3"/>
    <w:rsid w:val="00D35BD6"/>
    <w:rsid w:val="00D42E6C"/>
    <w:rsid w:val="00D43AAC"/>
    <w:rsid w:val="00D46047"/>
    <w:rsid w:val="00D47289"/>
    <w:rsid w:val="00D575E1"/>
    <w:rsid w:val="00D679A5"/>
    <w:rsid w:val="00D70979"/>
    <w:rsid w:val="00D710DB"/>
    <w:rsid w:val="00D7292C"/>
    <w:rsid w:val="00D76BF9"/>
    <w:rsid w:val="00DA188F"/>
    <w:rsid w:val="00DA1D4A"/>
    <w:rsid w:val="00DB297A"/>
    <w:rsid w:val="00DB3468"/>
    <w:rsid w:val="00DD5F9D"/>
    <w:rsid w:val="00DE7445"/>
    <w:rsid w:val="00DE7D6A"/>
    <w:rsid w:val="00DF05A4"/>
    <w:rsid w:val="00DF6FC5"/>
    <w:rsid w:val="00E07378"/>
    <w:rsid w:val="00E10D00"/>
    <w:rsid w:val="00E146B3"/>
    <w:rsid w:val="00E16758"/>
    <w:rsid w:val="00E22980"/>
    <w:rsid w:val="00E24DE5"/>
    <w:rsid w:val="00E26536"/>
    <w:rsid w:val="00E2723D"/>
    <w:rsid w:val="00E27629"/>
    <w:rsid w:val="00E27871"/>
    <w:rsid w:val="00E32818"/>
    <w:rsid w:val="00E3712E"/>
    <w:rsid w:val="00E4363D"/>
    <w:rsid w:val="00E452C7"/>
    <w:rsid w:val="00E53169"/>
    <w:rsid w:val="00E54CE6"/>
    <w:rsid w:val="00E65746"/>
    <w:rsid w:val="00E71A9D"/>
    <w:rsid w:val="00E81102"/>
    <w:rsid w:val="00E8440D"/>
    <w:rsid w:val="00E90B19"/>
    <w:rsid w:val="00E966BF"/>
    <w:rsid w:val="00EA2F85"/>
    <w:rsid w:val="00EA5AAC"/>
    <w:rsid w:val="00EA5F34"/>
    <w:rsid w:val="00EA649E"/>
    <w:rsid w:val="00EB0013"/>
    <w:rsid w:val="00EB1791"/>
    <w:rsid w:val="00EB584F"/>
    <w:rsid w:val="00EC4BBD"/>
    <w:rsid w:val="00EC5E72"/>
    <w:rsid w:val="00EC6D34"/>
    <w:rsid w:val="00EE1395"/>
    <w:rsid w:val="00F03A1D"/>
    <w:rsid w:val="00F1492B"/>
    <w:rsid w:val="00F20820"/>
    <w:rsid w:val="00F323EC"/>
    <w:rsid w:val="00F33AD2"/>
    <w:rsid w:val="00F37AC3"/>
    <w:rsid w:val="00F45E67"/>
    <w:rsid w:val="00F54A92"/>
    <w:rsid w:val="00F631D0"/>
    <w:rsid w:val="00F874C3"/>
    <w:rsid w:val="00F96000"/>
    <w:rsid w:val="00FA1409"/>
    <w:rsid w:val="00FA1D38"/>
    <w:rsid w:val="00FA2985"/>
    <w:rsid w:val="00FA514F"/>
    <w:rsid w:val="00FA66CE"/>
    <w:rsid w:val="00FA6C04"/>
    <w:rsid w:val="00FB7DF2"/>
    <w:rsid w:val="00FC16B2"/>
    <w:rsid w:val="00FD28FB"/>
    <w:rsid w:val="00FD6660"/>
    <w:rsid w:val="00FD76C4"/>
    <w:rsid w:val="00FE087F"/>
    <w:rsid w:val="00FE0A96"/>
    <w:rsid w:val="00FE4F27"/>
    <w:rsid w:val="00FE6E9F"/>
    <w:rsid w:val="00FE7275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BA0FF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A0FF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A0FF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0F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A0FFB"/>
    <w:rPr>
      <w:b/>
      <w:bCs/>
      <w:sz w:val="20"/>
      <w:szCs w:val="20"/>
    </w:rPr>
  </w:style>
  <w:style w:type="paragraph" w:styleId="af">
    <w:name w:val="Body Text Indent"/>
    <w:basedOn w:val="a"/>
    <w:link w:val="af0"/>
    <w:semiHidden/>
    <w:rsid w:val="00AD3D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0">
    <w:name w:val="Основной текст с отступом Знак"/>
    <w:basedOn w:val="a0"/>
    <w:link w:val="af"/>
    <w:semiHidden/>
    <w:rsid w:val="00AD3D8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ConsPlusNormal">
    <w:name w:val="ConsPlusNormal"/>
    <w:rsid w:val="00D11C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BA0FF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A0FF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A0FF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0F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A0FFB"/>
    <w:rPr>
      <w:b/>
      <w:bCs/>
      <w:sz w:val="20"/>
      <w:szCs w:val="20"/>
    </w:rPr>
  </w:style>
  <w:style w:type="paragraph" w:styleId="af">
    <w:name w:val="Body Text Indent"/>
    <w:basedOn w:val="a"/>
    <w:link w:val="af0"/>
    <w:semiHidden/>
    <w:rsid w:val="00AD3D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0">
    <w:name w:val="Основной текст с отступом Знак"/>
    <w:basedOn w:val="a0"/>
    <w:link w:val="af"/>
    <w:semiHidden/>
    <w:rsid w:val="00AD3D8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ConsPlusNormal">
    <w:name w:val="ConsPlusNormal"/>
    <w:rsid w:val="00D11C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1EDC-191C-4289-B638-7E321C00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Балчугова Вера Владимировна</cp:lastModifiedBy>
  <cp:revision>2</cp:revision>
  <cp:lastPrinted>2023-07-20T04:13:00Z</cp:lastPrinted>
  <dcterms:created xsi:type="dcterms:W3CDTF">2023-07-21T09:27:00Z</dcterms:created>
  <dcterms:modified xsi:type="dcterms:W3CDTF">2023-07-21T09:27:00Z</dcterms:modified>
</cp:coreProperties>
</file>