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:rsidR="00DB7B3E" w:rsidRPr="00BE13ED" w:rsidRDefault="00DB7B3E" w:rsidP="00C04237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:rsidR="00DB7B3E" w:rsidRDefault="006F2A66" w:rsidP="00355004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DB7B3E">
        <w:rPr>
          <w:b/>
          <w:bCs/>
          <w:iCs/>
          <w:sz w:val="28"/>
          <w:szCs w:val="28"/>
        </w:rPr>
        <w:t>т</w:t>
      </w:r>
      <w:r>
        <w:rPr>
          <w:b/>
          <w:bCs/>
          <w:iCs/>
          <w:sz w:val="28"/>
          <w:szCs w:val="28"/>
        </w:rPr>
        <w:t xml:space="preserve"> 02.10.2023</w:t>
      </w:r>
      <w:r w:rsidR="00DB7B3E" w:rsidRPr="00BE13ED">
        <w:rPr>
          <w:b/>
          <w:bCs/>
          <w:iCs/>
          <w:sz w:val="28"/>
          <w:szCs w:val="28"/>
        </w:rPr>
        <w:tab/>
      </w:r>
      <w:r w:rsidR="00DB7B3E" w:rsidRPr="00BE13ED">
        <w:rPr>
          <w:b/>
          <w:bCs/>
          <w:iCs/>
          <w:sz w:val="28"/>
          <w:szCs w:val="28"/>
        </w:rPr>
        <w:tab/>
      </w:r>
      <w:r w:rsidR="00F47466">
        <w:rPr>
          <w:b/>
          <w:bCs/>
          <w:iCs/>
          <w:sz w:val="28"/>
          <w:szCs w:val="28"/>
        </w:rPr>
        <w:t xml:space="preserve">                                 </w:t>
      </w:r>
      <w:r w:rsidR="00DB7B3E">
        <w:rPr>
          <w:b/>
          <w:bCs/>
          <w:iCs/>
          <w:sz w:val="28"/>
          <w:szCs w:val="28"/>
        </w:rPr>
        <w:tab/>
      </w:r>
      <w:r w:rsidR="00F47466">
        <w:rPr>
          <w:b/>
          <w:bCs/>
          <w:iCs/>
          <w:sz w:val="28"/>
          <w:szCs w:val="28"/>
        </w:rPr>
        <w:t xml:space="preserve">                         </w:t>
      </w:r>
      <w:r w:rsidR="00DB7B3E">
        <w:rPr>
          <w:b/>
          <w:bCs/>
          <w:iCs/>
          <w:sz w:val="28"/>
          <w:szCs w:val="28"/>
        </w:rPr>
        <w:t>№</w:t>
      </w:r>
      <w:r>
        <w:rPr>
          <w:b/>
          <w:bCs/>
          <w:iCs/>
          <w:sz w:val="28"/>
          <w:szCs w:val="28"/>
        </w:rPr>
        <w:t>52</w:t>
      </w:r>
    </w:p>
    <w:p w:rsidR="00DB7B3E" w:rsidRPr="00CE58A4" w:rsidRDefault="00DB7B3E" w:rsidP="00CE58A4">
      <w:pPr>
        <w:suppressAutoHyphens/>
        <w:overflowPunct w:val="0"/>
        <w:jc w:val="both"/>
        <w:outlineLvl w:val="4"/>
        <w:rPr>
          <w:b/>
          <w:bCs/>
          <w:iCs/>
          <w:sz w:val="25"/>
          <w:szCs w:val="25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B7B3E" w:rsidRPr="007D2F53" w:rsidTr="00BD279D">
        <w:tc>
          <w:tcPr>
            <w:tcW w:w="3936" w:type="dxa"/>
          </w:tcPr>
          <w:p w:rsidR="00DB7B3E" w:rsidRPr="00497B74" w:rsidRDefault="00497B74" w:rsidP="00497B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7B7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О порядк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497B7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формирования </w:t>
            </w:r>
            <w:r w:rsidR="00BD279D" w:rsidRPr="00497B7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структур</w:t>
            </w:r>
            <w:r w:rsidRPr="00497B7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DB7B3E" w:rsidRPr="00497B7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администрации города Покачи</w:t>
            </w:r>
          </w:p>
        </w:tc>
      </w:tr>
    </w:tbl>
    <w:p w:rsidR="00542A81" w:rsidRPr="007D2F53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542A81" w:rsidRPr="007D2F53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542A81" w:rsidRPr="00497B74" w:rsidRDefault="00497B74" w:rsidP="0049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B74">
        <w:rPr>
          <w:rFonts w:eastAsia="Calibri"/>
          <w:sz w:val="28"/>
          <w:szCs w:val="28"/>
          <w:lang w:eastAsia="en-US"/>
        </w:rPr>
        <w:t xml:space="preserve">Рассмотрев </w:t>
      </w:r>
      <w:r w:rsidRPr="00497B74">
        <w:rPr>
          <w:sz w:val="28"/>
          <w:szCs w:val="28"/>
        </w:rPr>
        <w:t xml:space="preserve">проект решения Думы города Покачи «О </w:t>
      </w:r>
      <w:r>
        <w:rPr>
          <w:sz w:val="28"/>
          <w:szCs w:val="28"/>
        </w:rPr>
        <w:t>порядке формирования структуры</w:t>
      </w:r>
      <w:r w:rsidRPr="00497B74">
        <w:rPr>
          <w:sz w:val="28"/>
          <w:szCs w:val="28"/>
        </w:rPr>
        <w:t xml:space="preserve"> администрации города Покачи», в</w:t>
      </w:r>
      <w:r w:rsidRPr="00497B74">
        <w:rPr>
          <w:bCs/>
          <w:sz w:val="28"/>
          <w:szCs w:val="28"/>
        </w:rPr>
        <w:t xml:space="preserve"> соответствии с частью 8 статьи 37 </w:t>
      </w:r>
      <w:r w:rsidRPr="00497B74">
        <w:rPr>
          <w:sz w:val="28"/>
          <w:szCs w:val="28"/>
        </w:rPr>
        <w:t>Феде</w:t>
      </w:r>
      <w:r w:rsidR="00BE6CAD">
        <w:rPr>
          <w:sz w:val="28"/>
          <w:szCs w:val="28"/>
        </w:rPr>
        <w:t>рального закона от 06.10.2003 №</w:t>
      </w:r>
      <w:r w:rsidRPr="00497B74">
        <w:rPr>
          <w:sz w:val="28"/>
          <w:szCs w:val="28"/>
        </w:rPr>
        <w:t>131-ФЗ «Об общих принципах организации местного самоуправления в Российской Федерации»,  абзацем 3 подпункта 4 статьи 28 Устава города Покачи</w:t>
      </w:r>
      <w:r w:rsidR="00542A81" w:rsidRPr="00497B74">
        <w:rPr>
          <w:sz w:val="28"/>
          <w:szCs w:val="28"/>
        </w:rPr>
        <w:t>, Дума города Покачи</w:t>
      </w:r>
    </w:p>
    <w:p w:rsidR="00542A81" w:rsidRPr="00497B74" w:rsidRDefault="00542A81" w:rsidP="00497B74">
      <w:pPr>
        <w:pStyle w:val="ad"/>
        <w:ind w:firstLine="709"/>
        <w:jc w:val="both"/>
        <w:rPr>
          <w:b/>
          <w:sz w:val="28"/>
          <w:szCs w:val="28"/>
        </w:rPr>
      </w:pPr>
    </w:p>
    <w:p w:rsidR="00542A81" w:rsidRPr="00497B74" w:rsidRDefault="00542A81" w:rsidP="00497B74">
      <w:pPr>
        <w:pStyle w:val="ad"/>
        <w:ind w:firstLine="709"/>
        <w:jc w:val="center"/>
        <w:rPr>
          <w:b/>
          <w:sz w:val="28"/>
          <w:szCs w:val="28"/>
        </w:rPr>
      </w:pPr>
      <w:r w:rsidRPr="00497B74">
        <w:rPr>
          <w:b/>
          <w:sz w:val="28"/>
          <w:szCs w:val="28"/>
        </w:rPr>
        <w:t>РЕШИЛА:</w:t>
      </w:r>
    </w:p>
    <w:p w:rsidR="00542A81" w:rsidRPr="00497B74" w:rsidRDefault="00542A81" w:rsidP="00497B74">
      <w:pPr>
        <w:pStyle w:val="ad"/>
        <w:ind w:firstLine="709"/>
        <w:jc w:val="center"/>
        <w:rPr>
          <w:b/>
          <w:sz w:val="28"/>
          <w:szCs w:val="28"/>
        </w:rPr>
      </w:pPr>
    </w:p>
    <w:p w:rsidR="00497B74" w:rsidRPr="00497B74" w:rsidRDefault="00542A81" w:rsidP="00497B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B74">
        <w:rPr>
          <w:sz w:val="28"/>
          <w:szCs w:val="28"/>
        </w:rPr>
        <w:t>1.</w:t>
      </w:r>
      <w:r w:rsidR="00E41E4B" w:rsidRPr="00497B74">
        <w:rPr>
          <w:sz w:val="28"/>
          <w:szCs w:val="28"/>
        </w:rPr>
        <w:t xml:space="preserve"> Утвердить </w:t>
      </w:r>
      <w:r w:rsidR="00497B74" w:rsidRPr="00497B74">
        <w:rPr>
          <w:rFonts w:eastAsiaTheme="minorHAnsi"/>
          <w:sz w:val="28"/>
          <w:szCs w:val="28"/>
          <w:lang w:eastAsia="en-US"/>
        </w:rPr>
        <w:t>Порядок формирования структуры администрации города Покачи согласно приложению к настоящему решению.</w:t>
      </w:r>
    </w:p>
    <w:p w:rsidR="00C0438D" w:rsidRPr="00497B74" w:rsidRDefault="00497B74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42A81" w:rsidRPr="00497B74">
        <w:rPr>
          <w:sz w:val="28"/>
          <w:szCs w:val="28"/>
        </w:rPr>
        <w:t xml:space="preserve">. </w:t>
      </w:r>
      <w:r w:rsidR="00C0438D" w:rsidRPr="00497B74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542A81" w:rsidRPr="00497B74" w:rsidRDefault="00497B74" w:rsidP="00497B74">
      <w:pPr>
        <w:pStyle w:val="ad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2A81" w:rsidRPr="00497B74">
        <w:rPr>
          <w:sz w:val="28"/>
          <w:szCs w:val="28"/>
        </w:rPr>
        <w:t>. Опубликовать настоящее решение в газете «Покачёвский вестник».</w:t>
      </w:r>
    </w:p>
    <w:p w:rsidR="00542A81" w:rsidRPr="00497B74" w:rsidRDefault="00497B74" w:rsidP="00497B74">
      <w:pPr>
        <w:pStyle w:val="ad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A81" w:rsidRPr="00497B74">
        <w:rPr>
          <w:sz w:val="28"/>
          <w:szCs w:val="28"/>
        </w:rPr>
        <w:t xml:space="preserve"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Ю.И. Медведев). </w:t>
      </w:r>
    </w:p>
    <w:p w:rsidR="00E67ADE" w:rsidRPr="007D2F53" w:rsidRDefault="00E67ADE" w:rsidP="00E67ADE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542A81" w:rsidRPr="007D2F53" w:rsidRDefault="00542A81" w:rsidP="00E67ADE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67ADE" w:rsidRPr="00497B74" w:rsidTr="00436A28">
        <w:tc>
          <w:tcPr>
            <w:tcW w:w="4715" w:type="dxa"/>
            <w:shd w:val="clear" w:color="auto" w:fill="auto"/>
          </w:tcPr>
          <w:p w:rsidR="00E67ADE" w:rsidRPr="00497B74" w:rsidRDefault="00E67ADE" w:rsidP="00CD07DA">
            <w:pPr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Глава города Покачи</w:t>
            </w:r>
          </w:p>
          <w:p w:rsidR="00E67ADE" w:rsidRPr="00497B74" w:rsidRDefault="00E67ADE" w:rsidP="00CD07DA">
            <w:pPr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В.Л. Таненков</w:t>
            </w:r>
          </w:p>
          <w:p w:rsidR="00E67ADE" w:rsidRDefault="00E67ADE" w:rsidP="00CD07DA">
            <w:pPr>
              <w:rPr>
                <w:b/>
                <w:sz w:val="28"/>
                <w:szCs w:val="28"/>
              </w:rPr>
            </w:pPr>
          </w:p>
          <w:p w:rsidR="00F47466" w:rsidRPr="00497B74" w:rsidRDefault="00F47466" w:rsidP="00CD07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E67ADE" w:rsidRPr="00497B74" w:rsidRDefault="00E67ADE" w:rsidP="00CD07DA">
            <w:pPr>
              <w:rPr>
                <w:b/>
                <w:sz w:val="28"/>
                <w:szCs w:val="28"/>
              </w:rPr>
            </w:pPr>
            <w:r w:rsidRPr="00497B74">
              <w:rPr>
                <w:b/>
                <w:sz w:val="28"/>
                <w:szCs w:val="28"/>
              </w:rPr>
              <w:t>Председатель Думы города Покачи А.С. Руденко</w:t>
            </w:r>
          </w:p>
          <w:p w:rsidR="00E67ADE" w:rsidRPr="00497B74" w:rsidRDefault="00E67ADE" w:rsidP="00CD07DA">
            <w:pPr>
              <w:rPr>
                <w:b/>
                <w:sz w:val="28"/>
                <w:szCs w:val="28"/>
              </w:rPr>
            </w:pPr>
          </w:p>
        </w:tc>
      </w:tr>
      <w:tr w:rsidR="00E67ADE" w:rsidRPr="00CE58A4" w:rsidTr="00436A28">
        <w:tc>
          <w:tcPr>
            <w:tcW w:w="4715" w:type="dxa"/>
            <w:shd w:val="clear" w:color="auto" w:fill="auto"/>
          </w:tcPr>
          <w:p w:rsidR="00E67ADE" w:rsidRPr="00CE58A4" w:rsidRDefault="00E67ADE" w:rsidP="00CD07DA">
            <w:pPr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___________________</w:t>
            </w:r>
          </w:p>
        </w:tc>
        <w:tc>
          <w:tcPr>
            <w:tcW w:w="4715" w:type="dxa"/>
            <w:shd w:val="clear" w:color="auto" w:fill="auto"/>
          </w:tcPr>
          <w:p w:rsidR="00E67ADE" w:rsidRPr="00CE58A4" w:rsidRDefault="00E67ADE" w:rsidP="00CD07DA">
            <w:pPr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</w:t>
            </w:r>
            <w:r>
              <w:rPr>
                <w:b/>
                <w:sz w:val="25"/>
                <w:szCs w:val="25"/>
              </w:rPr>
              <w:t>___</w:t>
            </w:r>
            <w:r w:rsidRPr="00CE58A4">
              <w:rPr>
                <w:b/>
                <w:sz w:val="25"/>
                <w:szCs w:val="25"/>
              </w:rPr>
              <w:t>____</w:t>
            </w:r>
          </w:p>
        </w:tc>
      </w:tr>
    </w:tbl>
    <w:p w:rsidR="00E67ADE" w:rsidRDefault="00E67ADE" w:rsidP="00E67ADE">
      <w:pPr>
        <w:jc w:val="both"/>
        <w:rPr>
          <w:rFonts w:eastAsia="Calibri"/>
          <w:sz w:val="26"/>
          <w:szCs w:val="26"/>
        </w:rPr>
      </w:pPr>
    </w:p>
    <w:p w:rsidR="00F47466" w:rsidRDefault="00F47466" w:rsidP="00BD279D">
      <w:pPr>
        <w:jc w:val="both"/>
        <w:rPr>
          <w:rFonts w:eastAsia="Calibri"/>
          <w:sz w:val="22"/>
          <w:szCs w:val="22"/>
        </w:rPr>
      </w:pPr>
    </w:p>
    <w:p w:rsidR="00081487" w:rsidRDefault="00081487" w:rsidP="00BD279D">
      <w:pPr>
        <w:jc w:val="both"/>
        <w:rPr>
          <w:rFonts w:eastAsia="Calibri"/>
          <w:sz w:val="22"/>
          <w:szCs w:val="22"/>
        </w:rPr>
      </w:pPr>
      <w:r w:rsidRPr="00081487"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>ринято Думой города Покачи</w:t>
      </w:r>
    </w:p>
    <w:p w:rsidR="00DB7B3E" w:rsidRPr="00F47466" w:rsidRDefault="007A6B3E" w:rsidP="00F47466">
      <w:pPr>
        <w:jc w:val="both"/>
        <w:rPr>
          <w:rFonts w:eastAsia="Calibri"/>
          <w:sz w:val="20"/>
          <w:szCs w:val="22"/>
        </w:rPr>
        <w:sectPr w:rsidR="00DB7B3E" w:rsidRPr="00F47466" w:rsidSect="00BE6CAD">
          <w:headerReference w:type="default" r:id="rId11"/>
          <w:footerReference w:type="even" r:id="rId12"/>
          <w:footerReference w:type="default" r:id="rId13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  <w:r w:rsidRPr="00F47466">
        <w:rPr>
          <w:rFonts w:eastAsia="Calibri"/>
          <w:sz w:val="20"/>
          <w:szCs w:val="22"/>
        </w:rPr>
        <w:t xml:space="preserve">       27.09.2023</w:t>
      </w:r>
      <w:r w:rsidR="00F47466" w:rsidRPr="00F47466">
        <w:rPr>
          <w:rFonts w:eastAsia="Calibri"/>
          <w:sz w:val="20"/>
          <w:szCs w:val="22"/>
        </w:rPr>
        <w:t>года</w:t>
      </w:r>
    </w:p>
    <w:p w:rsidR="00DB7B3E" w:rsidRPr="0041070D" w:rsidRDefault="004A105D" w:rsidP="005D1B40">
      <w:pPr>
        <w:pStyle w:val="ConsPlusNormal"/>
        <w:widowControl/>
        <w:ind w:left="609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4748529</wp:posOffset>
                </wp:positionH>
                <wp:positionV relativeFrom="paragraph">
                  <wp:posOffset>144145</wp:posOffset>
                </wp:positionV>
                <wp:extent cx="0" cy="1270"/>
                <wp:effectExtent l="0" t="0" r="0" b="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73.9pt,11.35pt" to="373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DB7B3E" w:rsidRPr="0041070D">
        <w:rPr>
          <w:rFonts w:ascii="Times New Roman" w:hAnsi="Times New Roman" w:cs="Times New Roman"/>
          <w:sz w:val="24"/>
          <w:szCs w:val="24"/>
        </w:rPr>
        <w:t>П</w:t>
      </w:r>
      <w:r w:rsidR="00DB7B3E" w:rsidRPr="0041070D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DB7B3E" w:rsidRPr="0041070D" w:rsidRDefault="00DB7B3E" w:rsidP="005D1B40">
      <w:pPr>
        <w:pStyle w:val="ConsPlusNormal"/>
        <w:widowControl/>
        <w:ind w:left="6096" w:firstLine="0"/>
        <w:rPr>
          <w:rFonts w:ascii="Times New Roman" w:hAnsi="Times New Roman" w:cs="Times New Roman"/>
          <w:bCs/>
          <w:sz w:val="24"/>
          <w:szCs w:val="24"/>
        </w:rPr>
      </w:pPr>
      <w:r w:rsidRPr="0041070D">
        <w:rPr>
          <w:rFonts w:ascii="Times New Roman" w:hAnsi="Times New Roman" w:cs="Times New Roman"/>
          <w:bCs/>
          <w:sz w:val="24"/>
          <w:szCs w:val="24"/>
        </w:rPr>
        <w:t>к решению Думы города Покачи</w:t>
      </w:r>
    </w:p>
    <w:p w:rsidR="00DB7B3E" w:rsidRDefault="00DB7B3E" w:rsidP="005D1B40">
      <w:pPr>
        <w:pStyle w:val="ConsPlusNormal"/>
        <w:widowControl/>
        <w:ind w:left="6096" w:firstLine="0"/>
        <w:rPr>
          <w:rFonts w:ascii="Times New Roman" w:hAnsi="Times New Roman" w:cs="Times New Roman"/>
          <w:sz w:val="24"/>
          <w:szCs w:val="24"/>
        </w:rPr>
      </w:pPr>
      <w:r w:rsidRPr="0041070D">
        <w:rPr>
          <w:rFonts w:ascii="Times New Roman" w:hAnsi="Times New Roman" w:cs="Times New Roman"/>
          <w:sz w:val="24"/>
          <w:szCs w:val="24"/>
        </w:rPr>
        <w:t xml:space="preserve">от </w:t>
      </w:r>
      <w:r w:rsidR="006F2A66">
        <w:rPr>
          <w:rFonts w:ascii="Times New Roman" w:hAnsi="Times New Roman" w:cs="Times New Roman"/>
          <w:sz w:val="24"/>
          <w:szCs w:val="24"/>
        </w:rPr>
        <w:t>02.10.2023</w:t>
      </w:r>
      <w:bookmarkStart w:id="0" w:name="_GoBack"/>
      <w:bookmarkEnd w:id="0"/>
      <w:r w:rsidRPr="0041070D">
        <w:rPr>
          <w:rFonts w:ascii="Times New Roman" w:hAnsi="Times New Roman" w:cs="Times New Roman"/>
          <w:sz w:val="24"/>
          <w:szCs w:val="24"/>
        </w:rPr>
        <w:t xml:space="preserve"> №</w:t>
      </w:r>
      <w:r w:rsidR="006F2A66">
        <w:rPr>
          <w:rFonts w:ascii="Times New Roman" w:hAnsi="Times New Roman" w:cs="Times New Roman"/>
          <w:sz w:val="24"/>
          <w:szCs w:val="24"/>
        </w:rPr>
        <w:t>52</w:t>
      </w:r>
    </w:p>
    <w:p w:rsidR="00417ADB" w:rsidRPr="00081487" w:rsidRDefault="00417ADB" w:rsidP="00497B74">
      <w:pPr>
        <w:pStyle w:val="ConsPlusNormal"/>
        <w:widowControl/>
        <w:ind w:left="6521" w:firstLine="0"/>
        <w:rPr>
          <w:rFonts w:ascii="Times New Roman" w:hAnsi="Times New Roman" w:cs="Times New Roman"/>
          <w:bCs/>
          <w:sz w:val="24"/>
          <w:szCs w:val="24"/>
        </w:rPr>
      </w:pPr>
    </w:p>
    <w:p w:rsidR="00BE6CAD" w:rsidRDefault="00BE6CAD" w:rsidP="003D4FDD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497B74" w:rsidRPr="00497B74" w:rsidRDefault="00497B74" w:rsidP="003D4FDD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497B74">
        <w:rPr>
          <w:rFonts w:eastAsiaTheme="minorHAnsi"/>
          <w:b/>
          <w:sz w:val="28"/>
          <w:szCs w:val="28"/>
        </w:rPr>
        <w:t xml:space="preserve">Порядок </w:t>
      </w:r>
    </w:p>
    <w:p w:rsidR="005D1B40" w:rsidRDefault="00497B74" w:rsidP="003D4FDD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497B74">
        <w:rPr>
          <w:rFonts w:eastAsiaTheme="minorHAnsi"/>
          <w:b/>
          <w:sz w:val="28"/>
          <w:szCs w:val="28"/>
        </w:rPr>
        <w:t>формирования структуры администрации города Покачи</w:t>
      </w:r>
    </w:p>
    <w:p w:rsidR="005D1B40" w:rsidRDefault="005D1B40" w:rsidP="003D4FDD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5D1B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 Порядок формирования структуры администрации города Покачи</w:t>
      </w:r>
      <w:r w:rsidRPr="005D1B40">
        <w:rPr>
          <w:rFonts w:ascii="Times New Roman" w:hAnsi="Times New Roman" w:cs="Times New Roman"/>
          <w:sz w:val="28"/>
          <w:szCs w:val="28"/>
        </w:rPr>
        <w:t>(далее по тексту -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5D1B40">
        <w:rPr>
          <w:rFonts w:ascii="Times New Roman" w:hAnsi="Times New Roman" w:cs="Times New Roman"/>
          <w:sz w:val="28"/>
          <w:szCs w:val="28"/>
        </w:rPr>
        <w:t>) регулирует отношения органов местного самоуправления</w:t>
      </w:r>
      <w:r w:rsidR="00666273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5D1B40">
        <w:rPr>
          <w:rFonts w:ascii="Times New Roman" w:hAnsi="Times New Roman" w:cs="Times New Roman"/>
          <w:sz w:val="28"/>
          <w:szCs w:val="28"/>
        </w:rPr>
        <w:t xml:space="preserve">, связанные с представлением главой </w:t>
      </w:r>
      <w:r w:rsidR="00666273">
        <w:rPr>
          <w:rFonts w:ascii="Times New Roman" w:hAnsi="Times New Roman" w:cs="Times New Roman"/>
          <w:sz w:val="28"/>
          <w:szCs w:val="28"/>
        </w:rPr>
        <w:t>города Покачи</w:t>
      </w:r>
      <w:r w:rsidRPr="005D1B40">
        <w:rPr>
          <w:rFonts w:ascii="Times New Roman" w:hAnsi="Times New Roman" w:cs="Times New Roman"/>
          <w:sz w:val="28"/>
          <w:szCs w:val="28"/>
        </w:rPr>
        <w:t xml:space="preserve"> (далее по тексту - глава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) в Думу </w:t>
      </w:r>
      <w:r w:rsidR="00666273">
        <w:rPr>
          <w:rFonts w:ascii="Times New Roman" w:hAnsi="Times New Roman" w:cs="Times New Roman"/>
          <w:sz w:val="28"/>
          <w:szCs w:val="28"/>
        </w:rPr>
        <w:t>города Покачи</w:t>
      </w:r>
      <w:r w:rsidRPr="005D1B40">
        <w:rPr>
          <w:rFonts w:ascii="Times New Roman" w:hAnsi="Times New Roman" w:cs="Times New Roman"/>
          <w:sz w:val="28"/>
          <w:szCs w:val="28"/>
        </w:rPr>
        <w:t xml:space="preserve"> (далее по тексту - Дума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) структуры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 Покачи</w:t>
      </w:r>
      <w:r w:rsidRPr="005D1B40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666273">
        <w:rPr>
          <w:rFonts w:ascii="Times New Roman" w:hAnsi="Times New Roman" w:cs="Times New Roman"/>
          <w:sz w:val="28"/>
          <w:szCs w:val="28"/>
        </w:rPr>
        <w:t>–</w:t>
      </w:r>
      <w:r w:rsidRPr="005D1B4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6627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) и ее утверждение Думой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>2. П</w:t>
      </w:r>
      <w:r w:rsidR="00666273">
        <w:rPr>
          <w:rFonts w:ascii="Times New Roman" w:hAnsi="Times New Roman" w:cs="Times New Roman"/>
          <w:sz w:val="28"/>
          <w:szCs w:val="28"/>
        </w:rPr>
        <w:t>орядок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определяет условия</w:t>
      </w:r>
      <w:r w:rsidR="00B91499">
        <w:rPr>
          <w:rFonts w:ascii="Times New Roman" w:hAnsi="Times New Roman" w:cs="Times New Roman"/>
          <w:sz w:val="28"/>
          <w:szCs w:val="28"/>
        </w:rPr>
        <w:t xml:space="preserve"> </w:t>
      </w:r>
      <w:r w:rsidRPr="005D1B40">
        <w:rPr>
          <w:rFonts w:ascii="Times New Roman" w:hAnsi="Times New Roman" w:cs="Times New Roman"/>
          <w:sz w:val="28"/>
          <w:szCs w:val="28"/>
        </w:rPr>
        <w:t xml:space="preserve">представления структуры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и ее утверждения Думой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, требования, предъявляемые к ее содержанию.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3. Внесение изменений в структуру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осуществляется по правилам, установленным настоящим По</w:t>
      </w:r>
      <w:r w:rsidR="00666273">
        <w:rPr>
          <w:rFonts w:ascii="Times New Roman" w:hAnsi="Times New Roman" w:cs="Times New Roman"/>
          <w:sz w:val="28"/>
          <w:szCs w:val="28"/>
        </w:rPr>
        <w:t>рядком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>4. К отношениям в части, не урегулированной настоящим По</w:t>
      </w:r>
      <w:r w:rsidR="00666273">
        <w:rPr>
          <w:rFonts w:ascii="Times New Roman" w:hAnsi="Times New Roman" w:cs="Times New Roman"/>
          <w:sz w:val="28"/>
          <w:szCs w:val="28"/>
        </w:rPr>
        <w:t>рядком</w:t>
      </w:r>
      <w:r w:rsidRPr="005D1B40">
        <w:rPr>
          <w:rFonts w:ascii="Times New Roman" w:hAnsi="Times New Roman" w:cs="Times New Roman"/>
          <w:sz w:val="28"/>
          <w:szCs w:val="28"/>
        </w:rPr>
        <w:t>, применяются нормы Положения о порядке внесения проектов муниципальных правовых актов в Думу</w:t>
      </w:r>
      <w:r w:rsidR="0066627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666273">
        <w:rPr>
          <w:rFonts w:ascii="Times New Roman" w:hAnsi="Times New Roman" w:cs="Times New Roman"/>
          <w:b/>
          <w:sz w:val="28"/>
          <w:szCs w:val="28"/>
        </w:rPr>
        <w:t xml:space="preserve">Понятие и форма структуры администрации </w:t>
      </w:r>
      <w:r w:rsidR="00666273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613" w:rsidRDefault="00FD6933" w:rsidP="00FD6933">
      <w:pPr>
        <w:autoSpaceDE w:val="0"/>
        <w:autoSpaceDN w:val="0"/>
        <w:adjustRightInd w:val="0"/>
        <w:ind w:left="30" w:right="30" w:firstLine="679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  <w:r w:rsidRPr="00FD6933">
        <w:rPr>
          <w:rFonts w:eastAsiaTheme="minorHAnsi"/>
          <w:color w:val="000000"/>
          <w:sz w:val="28"/>
          <w:szCs w:val="28"/>
          <w:highlight w:val="white"/>
          <w:lang w:eastAsia="en-US"/>
        </w:rPr>
        <w:t>1. Под структурой администрации города понимается совокупность отраслевых и функциональных органов администрации города</w:t>
      </w:r>
      <w:r w:rsidR="007F6613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 (далее по тексту – органы администрации города, структурные подразделения администрации).</w:t>
      </w:r>
    </w:p>
    <w:p w:rsidR="007F6613" w:rsidRDefault="007F6613" w:rsidP="00FD6933">
      <w:pPr>
        <w:autoSpaceDE w:val="0"/>
        <w:autoSpaceDN w:val="0"/>
        <w:adjustRightInd w:val="0"/>
        <w:ind w:left="30" w:right="30" w:firstLine="679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  <w:r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Структурное подразделение, </w:t>
      </w:r>
      <w:r w:rsidRPr="00FD6933">
        <w:rPr>
          <w:rFonts w:eastAsiaTheme="minorHAnsi"/>
          <w:color w:val="000000"/>
          <w:sz w:val="28"/>
          <w:szCs w:val="28"/>
          <w:highlight w:val="white"/>
          <w:lang w:eastAsia="en-US"/>
        </w:rPr>
        <w:t>учреждаемое с правами юридического лица</w:t>
      </w:r>
      <w:r>
        <w:rPr>
          <w:rFonts w:eastAsiaTheme="minorHAnsi"/>
          <w:color w:val="000000"/>
          <w:sz w:val="28"/>
          <w:szCs w:val="28"/>
          <w:highlight w:val="white"/>
          <w:lang w:eastAsia="en-US"/>
        </w:rPr>
        <w:t>, является о</w:t>
      </w:r>
      <w:r w:rsidR="00FD6933" w:rsidRPr="00FD6933">
        <w:rPr>
          <w:rFonts w:eastAsiaTheme="minorHAnsi"/>
          <w:color w:val="000000"/>
          <w:sz w:val="28"/>
          <w:szCs w:val="28"/>
          <w:highlight w:val="white"/>
          <w:lang w:eastAsia="en-US"/>
        </w:rPr>
        <w:t>рган</w:t>
      </w:r>
      <w:r>
        <w:rPr>
          <w:rFonts w:eastAsiaTheme="minorHAnsi"/>
          <w:color w:val="000000"/>
          <w:sz w:val="28"/>
          <w:szCs w:val="28"/>
          <w:highlight w:val="white"/>
          <w:lang w:eastAsia="en-US"/>
        </w:rPr>
        <w:t>ом</w:t>
      </w:r>
      <w:r w:rsidR="00FD6933" w:rsidRPr="00FD6933">
        <w:rPr>
          <w:rFonts w:eastAsiaTheme="minorHAnsi"/>
          <w:color w:val="000000"/>
          <w:sz w:val="28"/>
          <w:szCs w:val="28"/>
          <w:highlight w:val="white"/>
          <w:lang w:eastAsia="en-US"/>
        </w:rPr>
        <w:t xml:space="preserve"> администрации города</w:t>
      </w:r>
      <w:r>
        <w:rPr>
          <w:rFonts w:eastAsiaTheme="minorHAnsi"/>
          <w:color w:val="000000"/>
          <w:sz w:val="28"/>
          <w:szCs w:val="28"/>
          <w:highlight w:val="white"/>
          <w:lang w:eastAsia="en-US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2. Форма структуры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</w:t>
      </w:r>
      <w:r w:rsidR="00DD5959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5D1B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</w:t>
      </w:r>
      <w:r w:rsidR="00666273">
        <w:rPr>
          <w:rFonts w:ascii="Times New Roman" w:hAnsi="Times New Roman" w:cs="Times New Roman"/>
          <w:sz w:val="28"/>
          <w:szCs w:val="28"/>
        </w:rPr>
        <w:t>рядка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7F6613" w:rsidRDefault="007F6613" w:rsidP="003D4FDD">
      <w:pPr>
        <w:pStyle w:val="ConsPlusNormal"/>
        <w:ind w:firstLine="709"/>
        <w:jc w:val="both"/>
        <w:rPr>
          <w:rFonts w:eastAsiaTheme="minorHAnsi"/>
          <w:color w:val="000000"/>
          <w:sz w:val="28"/>
          <w:szCs w:val="28"/>
          <w:highlight w:val="white"/>
          <w:lang w:eastAsia="en-US"/>
        </w:rPr>
      </w:pPr>
    </w:p>
    <w:p w:rsidR="005D1B40" w:rsidRPr="00666273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666273">
        <w:rPr>
          <w:rFonts w:ascii="Times New Roman" w:hAnsi="Times New Roman" w:cs="Times New Roman"/>
          <w:b/>
          <w:sz w:val="28"/>
          <w:szCs w:val="28"/>
        </w:rPr>
        <w:t xml:space="preserve">Содержание структуры администрации </w:t>
      </w:r>
      <w:r w:rsidR="00666273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5D1B40" w:rsidRPr="00666273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1. В содержании структуры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отражаются следующие позиции:</w:t>
      </w:r>
    </w:p>
    <w:p w:rsidR="005D1B40" w:rsidRPr="005D1B40" w:rsidRDefault="00666273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1B40" w:rsidRPr="005D1B40">
        <w:rPr>
          <w:rFonts w:ascii="Times New Roman" w:hAnsi="Times New Roman" w:cs="Times New Roman"/>
          <w:sz w:val="28"/>
          <w:szCs w:val="28"/>
        </w:rPr>
        <w:t>) комитеты;</w:t>
      </w:r>
    </w:p>
    <w:p w:rsidR="005D1B40" w:rsidRPr="005D1B40" w:rsidRDefault="00666273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1B40" w:rsidRPr="005D1B40">
        <w:rPr>
          <w:rFonts w:ascii="Times New Roman" w:hAnsi="Times New Roman" w:cs="Times New Roman"/>
          <w:sz w:val="28"/>
          <w:szCs w:val="28"/>
        </w:rPr>
        <w:t>) управления;</w:t>
      </w:r>
    </w:p>
    <w:p w:rsidR="005D1B40" w:rsidRPr="005D1B40" w:rsidRDefault="00666273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B40" w:rsidRPr="005D1B40">
        <w:rPr>
          <w:rFonts w:ascii="Times New Roman" w:hAnsi="Times New Roman" w:cs="Times New Roman"/>
          <w:sz w:val="28"/>
          <w:szCs w:val="28"/>
        </w:rPr>
        <w:t>) отделы;</w:t>
      </w:r>
    </w:p>
    <w:p w:rsidR="005D1B40" w:rsidRPr="005D1B40" w:rsidRDefault="00666273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B40" w:rsidRPr="005D1B40"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>екторы</w:t>
      </w:r>
      <w:r w:rsidR="005D1B40"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666273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lastRenderedPageBreak/>
        <w:t xml:space="preserve">Статья 4. </w:t>
      </w:r>
      <w:r w:rsidRPr="00666273">
        <w:rPr>
          <w:rFonts w:ascii="Times New Roman" w:hAnsi="Times New Roman" w:cs="Times New Roman"/>
          <w:b/>
          <w:sz w:val="28"/>
          <w:szCs w:val="28"/>
        </w:rPr>
        <w:t xml:space="preserve">Представление структуры администрации </w:t>
      </w:r>
      <w:r w:rsidR="00666273">
        <w:rPr>
          <w:rFonts w:ascii="Times New Roman" w:hAnsi="Times New Roman" w:cs="Times New Roman"/>
          <w:b/>
          <w:sz w:val="28"/>
          <w:szCs w:val="28"/>
        </w:rPr>
        <w:t>города</w:t>
      </w:r>
      <w:r w:rsidRPr="00666273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  <w:r w:rsidR="00666273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1. Структура администрации </w:t>
      </w:r>
      <w:r w:rsidR="00666273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представляется главой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в Думу</w:t>
      </w:r>
      <w:r w:rsidR="003D4FD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в виде проекта решения Думы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об утверждении структуры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2. Изменения в структуру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представляются главой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в виде проекта решения Думы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 внесении изменений в структуру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3. К соответствующему проекту решения Думы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1) пояснительная записка, подписанная главой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, отражающая обоснование формирования структуры в представленном виде, излагаются основные полномочия органов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, мероприятия по приведению муниципальных правовых актов в соответствие со структурой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;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>2) лист согласования, отражающий согласование проекта с</w:t>
      </w:r>
      <w:r w:rsidR="007E4F93">
        <w:rPr>
          <w:rFonts w:ascii="Times New Roman" w:hAnsi="Times New Roman" w:cs="Times New Roman"/>
          <w:sz w:val="28"/>
          <w:szCs w:val="28"/>
        </w:rPr>
        <w:t xml:space="preserve"> первым заместителем главы города, заместителями главы города, управляющим делами администрации города,</w:t>
      </w:r>
      <w:r w:rsidRPr="005D1B40">
        <w:rPr>
          <w:rFonts w:ascii="Times New Roman" w:hAnsi="Times New Roman" w:cs="Times New Roman"/>
          <w:sz w:val="28"/>
          <w:szCs w:val="28"/>
        </w:rPr>
        <w:t xml:space="preserve"> руководителями финансового, юридического</w:t>
      </w:r>
      <w:r w:rsidR="003D4FDD">
        <w:rPr>
          <w:rFonts w:ascii="Times New Roman" w:hAnsi="Times New Roman" w:cs="Times New Roman"/>
          <w:sz w:val="28"/>
          <w:szCs w:val="28"/>
        </w:rPr>
        <w:t xml:space="preserve"> и кадрового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D4FDD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5D1B40">
        <w:rPr>
          <w:rFonts w:ascii="Times New Roman" w:hAnsi="Times New Roman" w:cs="Times New Roman"/>
          <w:sz w:val="28"/>
          <w:szCs w:val="28"/>
        </w:rPr>
        <w:t>;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3) схема управления администрацией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, отражающая взаимодействие главы и заместителей главы </w:t>
      </w:r>
      <w:r w:rsidR="003D4FDD">
        <w:rPr>
          <w:rFonts w:ascii="Times New Roman" w:hAnsi="Times New Roman" w:cs="Times New Roman"/>
          <w:sz w:val="28"/>
          <w:szCs w:val="28"/>
        </w:rPr>
        <w:t>города, управляющего делами администрации 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, органов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4. При несоблюдении требований настоящей статьи, представленный проект (с приложенными документами) возвращается Думой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для устранения нарушений и повторного его представления.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3D4FDD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3D4FDD">
        <w:rPr>
          <w:rFonts w:ascii="Times New Roman" w:hAnsi="Times New Roman" w:cs="Times New Roman"/>
          <w:b/>
          <w:sz w:val="28"/>
          <w:szCs w:val="28"/>
        </w:rPr>
        <w:t xml:space="preserve">Рассмотрение структуры администрации </w:t>
      </w:r>
      <w:r w:rsidR="003D4FDD">
        <w:rPr>
          <w:rFonts w:ascii="Times New Roman" w:hAnsi="Times New Roman" w:cs="Times New Roman"/>
          <w:b/>
          <w:sz w:val="28"/>
          <w:szCs w:val="28"/>
        </w:rPr>
        <w:t>города</w:t>
      </w:r>
      <w:r w:rsidRPr="003D4FDD">
        <w:rPr>
          <w:rFonts w:ascii="Times New Roman" w:hAnsi="Times New Roman" w:cs="Times New Roman"/>
          <w:b/>
          <w:sz w:val="28"/>
          <w:szCs w:val="28"/>
        </w:rPr>
        <w:t xml:space="preserve"> и ее утверждение Думой </w:t>
      </w:r>
      <w:r w:rsidR="003D4FDD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Рассмотрение и утверждение структуры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осуществляется в порядке, </w:t>
      </w:r>
      <w:r w:rsidRPr="003D4FDD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>
        <w:r w:rsidRPr="003D4FD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D4FD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, с особенностями, установленными настоящим Положением.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3D4FDD">
        <w:rPr>
          <w:rFonts w:ascii="Times New Roman" w:hAnsi="Times New Roman" w:cs="Times New Roman"/>
          <w:b/>
          <w:sz w:val="28"/>
          <w:szCs w:val="28"/>
        </w:rPr>
        <w:t>Соблюдение структуры администрации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1. Штатное расписание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и органов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должно соответствовать утвержденной структуре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>.</w:t>
      </w:r>
    </w:p>
    <w:p w:rsidR="005D1B40" w:rsidRPr="005D1B40" w:rsidRDefault="005D1B40" w:rsidP="003D4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0">
        <w:rPr>
          <w:rFonts w:ascii="Times New Roman" w:hAnsi="Times New Roman" w:cs="Times New Roman"/>
          <w:sz w:val="28"/>
          <w:szCs w:val="28"/>
        </w:rPr>
        <w:t xml:space="preserve">2. Формирование органов администрации </w:t>
      </w:r>
      <w:r w:rsidR="003D4FDD">
        <w:rPr>
          <w:rFonts w:ascii="Times New Roman" w:hAnsi="Times New Roman" w:cs="Times New Roman"/>
          <w:sz w:val="28"/>
          <w:szCs w:val="28"/>
        </w:rPr>
        <w:t>города</w:t>
      </w:r>
      <w:r w:rsidRPr="005D1B4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утвержденной структурой.</w:t>
      </w:r>
    </w:p>
    <w:p w:rsidR="00E67ADE" w:rsidRPr="00497B74" w:rsidRDefault="004A105D" w:rsidP="003D4FDD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820032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1832609</wp:posOffset>
                </wp:positionV>
                <wp:extent cx="0" cy="0"/>
                <wp:effectExtent l="0" t="0" r="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378pt;margin-top:144.3pt;width:0;height:0;z-index:251820032;visibility:visible;mso-wrap-style:non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</w:p>
    <w:sectPr w:rsidR="00E67ADE" w:rsidRPr="00497B74" w:rsidSect="00B91499">
      <w:headerReference w:type="first" r:id="rId15"/>
      <w:pgSz w:w="11906" w:h="16838"/>
      <w:pgMar w:top="1276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2D" w:rsidRDefault="00FC0F2D">
      <w:r>
        <w:separator/>
      </w:r>
    </w:p>
  </w:endnote>
  <w:endnote w:type="continuationSeparator" w:id="0">
    <w:p w:rsidR="00FC0F2D" w:rsidRDefault="00FC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Default="00F00DD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272" w:rsidRDefault="004352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72" w:rsidRDefault="004A105D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E5D4AF4" wp14:editId="2C113601">
              <wp:simplePos x="0" y="0"/>
              <wp:positionH relativeFrom="column">
                <wp:posOffset>-1186180</wp:posOffset>
              </wp:positionH>
              <wp:positionV relativeFrom="paragraph">
                <wp:posOffset>-2932431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K20AIAAKEFAAAOAAAAZHJzL2Uyb0RvYy54bWysVEtu2zAQ3RfoHQjuFUm2/BMiB4ksd9NP&#10;gKTompYoi6hECiRjOSgKtF0XyBF6hS5aIEDankG+UYe0rcbppihiA8IMyXl8M/M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2D" w:rsidRDefault="00FC0F2D">
      <w:r>
        <w:separator/>
      </w:r>
    </w:p>
  </w:footnote>
  <w:footnote w:type="continuationSeparator" w:id="0">
    <w:p w:rsidR="00FC0F2D" w:rsidRDefault="00FC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D5" w:rsidRDefault="007548D5" w:rsidP="007548D5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99" w:rsidRPr="00B91499" w:rsidRDefault="00B91499" w:rsidP="00B91499">
    <w:pPr>
      <w:pStyle w:val="ad"/>
      <w:tabs>
        <w:tab w:val="left" w:pos="4151"/>
        <w:tab w:val="right" w:pos="9498"/>
      </w:tabs>
      <w:jc w:val="center"/>
      <w:rPr>
        <w:iCs/>
        <w:sz w:val="22"/>
        <w:szCs w:val="22"/>
      </w:rPr>
    </w:pPr>
    <w:r>
      <w:rPr>
        <w:i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72"/>
    <w:multiLevelType w:val="hybridMultilevel"/>
    <w:tmpl w:val="983EF08C"/>
    <w:lvl w:ilvl="0" w:tplc="66BCB0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165A6"/>
    <w:rsid w:val="00053FA4"/>
    <w:rsid w:val="0007452B"/>
    <w:rsid w:val="00081487"/>
    <w:rsid w:val="000A52B2"/>
    <w:rsid w:val="000B12B5"/>
    <w:rsid w:val="000B13FD"/>
    <w:rsid w:val="000D5B60"/>
    <w:rsid w:val="0010269D"/>
    <w:rsid w:val="001054A3"/>
    <w:rsid w:val="00117A5B"/>
    <w:rsid w:val="001566E1"/>
    <w:rsid w:val="00167947"/>
    <w:rsid w:val="001815B3"/>
    <w:rsid w:val="001A42DF"/>
    <w:rsid w:val="001E01FF"/>
    <w:rsid w:val="00206A36"/>
    <w:rsid w:val="0022107D"/>
    <w:rsid w:val="00256C61"/>
    <w:rsid w:val="00273FE7"/>
    <w:rsid w:val="002857E9"/>
    <w:rsid w:val="002D2B5D"/>
    <w:rsid w:val="002F3BCB"/>
    <w:rsid w:val="0031162B"/>
    <w:rsid w:val="00320463"/>
    <w:rsid w:val="00327DE9"/>
    <w:rsid w:val="0033114B"/>
    <w:rsid w:val="00352B7E"/>
    <w:rsid w:val="00355004"/>
    <w:rsid w:val="0036209C"/>
    <w:rsid w:val="003A2DA6"/>
    <w:rsid w:val="003D245E"/>
    <w:rsid w:val="003D4FDD"/>
    <w:rsid w:val="003E1865"/>
    <w:rsid w:val="00410679"/>
    <w:rsid w:val="00417ADB"/>
    <w:rsid w:val="00424DD3"/>
    <w:rsid w:val="00435272"/>
    <w:rsid w:val="00436A28"/>
    <w:rsid w:val="00440432"/>
    <w:rsid w:val="00442287"/>
    <w:rsid w:val="00462D50"/>
    <w:rsid w:val="00463F52"/>
    <w:rsid w:val="00465869"/>
    <w:rsid w:val="0048455C"/>
    <w:rsid w:val="00497B74"/>
    <w:rsid w:val="004A105D"/>
    <w:rsid w:val="004B41B6"/>
    <w:rsid w:val="00507D54"/>
    <w:rsid w:val="00542A81"/>
    <w:rsid w:val="005705EC"/>
    <w:rsid w:val="005907A0"/>
    <w:rsid w:val="005D1B40"/>
    <w:rsid w:val="00645321"/>
    <w:rsid w:val="00666273"/>
    <w:rsid w:val="00670CC6"/>
    <w:rsid w:val="0067597B"/>
    <w:rsid w:val="006871E8"/>
    <w:rsid w:val="00691FC2"/>
    <w:rsid w:val="006A3B50"/>
    <w:rsid w:val="006C773E"/>
    <w:rsid w:val="006D5D8A"/>
    <w:rsid w:val="006E03EF"/>
    <w:rsid w:val="006F22FF"/>
    <w:rsid w:val="006F2A66"/>
    <w:rsid w:val="0070458C"/>
    <w:rsid w:val="007548D5"/>
    <w:rsid w:val="00766472"/>
    <w:rsid w:val="00770665"/>
    <w:rsid w:val="007A6B3E"/>
    <w:rsid w:val="007C497F"/>
    <w:rsid w:val="007D2F53"/>
    <w:rsid w:val="007E42B6"/>
    <w:rsid w:val="007E4F93"/>
    <w:rsid w:val="007F6613"/>
    <w:rsid w:val="00805733"/>
    <w:rsid w:val="00822C0F"/>
    <w:rsid w:val="00853B06"/>
    <w:rsid w:val="00863A27"/>
    <w:rsid w:val="008722D3"/>
    <w:rsid w:val="008B70BC"/>
    <w:rsid w:val="008F70C7"/>
    <w:rsid w:val="00914774"/>
    <w:rsid w:val="00924B20"/>
    <w:rsid w:val="00940B75"/>
    <w:rsid w:val="009D4EDD"/>
    <w:rsid w:val="009E4DD8"/>
    <w:rsid w:val="00A17C09"/>
    <w:rsid w:val="00A24F8B"/>
    <w:rsid w:val="00A36E88"/>
    <w:rsid w:val="00A70141"/>
    <w:rsid w:val="00A71A7A"/>
    <w:rsid w:val="00A86D34"/>
    <w:rsid w:val="00AC4118"/>
    <w:rsid w:val="00AE4438"/>
    <w:rsid w:val="00B23A0C"/>
    <w:rsid w:val="00B91499"/>
    <w:rsid w:val="00B94E99"/>
    <w:rsid w:val="00BB7A65"/>
    <w:rsid w:val="00BD0793"/>
    <w:rsid w:val="00BD279D"/>
    <w:rsid w:val="00BE2B4C"/>
    <w:rsid w:val="00BE6CAD"/>
    <w:rsid w:val="00C03B88"/>
    <w:rsid w:val="00C04237"/>
    <w:rsid w:val="00C0438D"/>
    <w:rsid w:val="00C04CFF"/>
    <w:rsid w:val="00C26445"/>
    <w:rsid w:val="00C674A0"/>
    <w:rsid w:val="00C747E3"/>
    <w:rsid w:val="00C97499"/>
    <w:rsid w:val="00CC276D"/>
    <w:rsid w:val="00CD4FA9"/>
    <w:rsid w:val="00CD675F"/>
    <w:rsid w:val="00CE58A4"/>
    <w:rsid w:val="00D04177"/>
    <w:rsid w:val="00D16435"/>
    <w:rsid w:val="00D464E9"/>
    <w:rsid w:val="00D46D9B"/>
    <w:rsid w:val="00D70489"/>
    <w:rsid w:val="00D754D0"/>
    <w:rsid w:val="00DA7EF8"/>
    <w:rsid w:val="00DB7B3E"/>
    <w:rsid w:val="00DD5959"/>
    <w:rsid w:val="00E03D80"/>
    <w:rsid w:val="00E36219"/>
    <w:rsid w:val="00E41E4B"/>
    <w:rsid w:val="00E67ADE"/>
    <w:rsid w:val="00E87ACF"/>
    <w:rsid w:val="00E95BDC"/>
    <w:rsid w:val="00EC247F"/>
    <w:rsid w:val="00EE4D6C"/>
    <w:rsid w:val="00F00DDF"/>
    <w:rsid w:val="00F00FB0"/>
    <w:rsid w:val="00F03B25"/>
    <w:rsid w:val="00F260DD"/>
    <w:rsid w:val="00F42A9E"/>
    <w:rsid w:val="00F47466"/>
    <w:rsid w:val="00F47B82"/>
    <w:rsid w:val="00F5710D"/>
    <w:rsid w:val="00F8511F"/>
    <w:rsid w:val="00F863C7"/>
    <w:rsid w:val="00FC0F2D"/>
    <w:rsid w:val="00FD55AE"/>
    <w:rsid w:val="00FD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4A09D4F3057F4BB1E17088EC6EA2DA1F69354D7BF258F6F517191155E1EB202CB4C6C41335D2323E4516FB7BB279336E5FA74F5D92B62EEB3231E46Z0x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6869-8F9D-44B6-9A14-1164252D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Колтырина Яна Евгеньевна</cp:lastModifiedBy>
  <cp:revision>7</cp:revision>
  <cp:lastPrinted>2023-07-11T12:44:00Z</cp:lastPrinted>
  <dcterms:created xsi:type="dcterms:W3CDTF">2023-09-05T12:49:00Z</dcterms:created>
  <dcterms:modified xsi:type="dcterms:W3CDTF">2023-10-03T03:50:00Z</dcterms:modified>
</cp:coreProperties>
</file>