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E6A84" w:rsidRDefault="004E6A84">
      <w:pPr>
        <w:tabs>
          <w:tab w:val="left" w:pos="5728"/>
        </w:tabs>
        <w:ind w:left="3540"/>
        <w:rPr>
          <w:rFonts w:ascii="Arial Black" w:hAnsi="Arial Black"/>
          <w:bCs/>
          <w:sz w:val="38"/>
        </w:rPr>
      </w:pPr>
      <w:r>
        <w:t xml:space="preserve">          </w:t>
      </w:r>
      <w:bookmarkStart w:id="0" w:name="_1147089261"/>
      <w:r>
        <w:object w:dxaOrig="975" w:dyaOrig="10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.2pt;height:60pt" o:ole="" filled="t">
            <v:fill color2="black"/>
            <v:imagedata r:id="rId7" o:title=""/>
          </v:shape>
          <o:OLEObject Type="Embed" ProgID="Word.Picture.8" ShapeID="_x0000_i1025" DrawAspect="Content" ObjectID="_1654090326" r:id="rId8"/>
        </w:object>
      </w:r>
      <w:bookmarkEnd w:id="0"/>
    </w:p>
    <w:p w:rsidR="004E6A84" w:rsidRDefault="004E6A84">
      <w:pPr>
        <w:tabs>
          <w:tab w:val="left" w:pos="0"/>
          <w:tab w:val="left" w:pos="9720"/>
        </w:tabs>
        <w:ind w:right="485"/>
        <w:jc w:val="center"/>
        <w:rPr>
          <w:b/>
          <w:bCs/>
          <w:sz w:val="40"/>
          <w:szCs w:val="40"/>
        </w:rPr>
      </w:pPr>
      <w:r>
        <w:rPr>
          <w:rFonts w:ascii="Arial Black" w:hAnsi="Arial Black"/>
          <w:bCs/>
          <w:sz w:val="38"/>
        </w:rPr>
        <w:t xml:space="preserve"> </w:t>
      </w:r>
      <w:r>
        <w:rPr>
          <w:b/>
          <w:bCs/>
          <w:sz w:val="40"/>
          <w:szCs w:val="40"/>
        </w:rPr>
        <w:t>АДМИНИСТРАЦИЯ   ГОРОДА   ПОКАЧИ</w:t>
      </w:r>
    </w:p>
    <w:p w:rsidR="004E6A84" w:rsidRDefault="004E6A84">
      <w:pPr>
        <w:pStyle w:val="3"/>
        <w:tabs>
          <w:tab w:val="left" w:pos="-29176"/>
          <w:tab w:val="left" w:pos="27360"/>
        </w:tabs>
        <w:ind w:right="485"/>
        <w:rPr>
          <w:sz w:val="10"/>
        </w:rPr>
      </w:pPr>
    </w:p>
    <w:p w:rsidR="004E6A84" w:rsidRDefault="001419FC">
      <w:pPr>
        <w:pStyle w:val="3"/>
        <w:tabs>
          <w:tab w:val="left" w:pos="-29176"/>
          <w:tab w:val="left" w:pos="27360"/>
        </w:tabs>
        <w:ind w:right="485"/>
        <w:jc w:val="center"/>
        <w:rPr>
          <w:b/>
          <w:sz w:val="24"/>
          <w:szCs w:val="29"/>
        </w:rPr>
      </w:pPr>
      <w:r>
        <w:rPr>
          <w:b/>
          <w:sz w:val="24"/>
          <w:szCs w:val="29"/>
        </w:rPr>
        <w:t xml:space="preserve"> </w:t>
      </w:r>
      <w:r w:rsidR="004E6A84">
        <w:rPr>
          <w:b/>
          <w:sz w:val="24"/>
          <w:szCs w:val="29"/>
        </w:rPr>
        <w:t>ХАНТЫ-МАНСИЙСКОГО АВТОНОМНОГО ОКРУГА - ЮГРЫ</w:t>
      </w:r>
    </w:p>
    <w:p w:rsidR="004E6A84" w:rsidRDefault="004E6A84">
      <w:pPr>
        <w:pStyle w:val="3"/>
        <w:tabs>
          <w:tab w:val="left" w:pos="-29176"/>
          <w:tab w:val="left" w:pos="27360"/>
        </w:tabs>
        <w:ind w:right="485"/>
        <w:jc w:val="center"/>
        <w:rPr>
          <w:sz w:val="32"/>
          <w:szCs w:val="32"/>
        </w:rPr>
      </w:pPr>
    </w:p>
    <w:p w:rsidR="004E6A84" w:rsidRDefault="00C84BD6">
      <w:pPr>
        <w:pStyle w:val="3"/>
        <w:tabs>
          <w:tab w:val="left" w:pos="-29176"/>
          <w:tab w:val="left" w:pos="27360"/>
        </w:tabs>
        <w:ind w:right="485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="007C6ADE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</w:t>
      </w:r>
      <w:r w:rsidR="003307B7">
        <w:rPr>
          <w:b/>
          <w:sz w:val="32"/>
          <w:szCs w:val="32"/>
        </w:rPr>
        <w:t>ПОСТАНОВЛЕНИЕ</w:t>
      </w:r>
    </w:p>
    <w:p w:rsidR="00B06A3E" w:rsidRDefault="00B06A3E">
      <w:pPr>
        <w:rPr>
          <w:sz w:val="26"/>
          <w:szCs w:val="26"/>
        </w:rPr>
      </w:pPr>
    </w:p>
    <w:p w:rsidR="004E6A84" w:rsidRPr="00B06A3E" w:rsidRDefault="002D5FCB">
      <w:pPr>
        <w:rPr>
          <w:sz w:val="28"/>
          <w:szCs w:val="28"/>
        </w:rPr>
      </w:pPr>
      <w:r w:rsidRPr="00B06A3E">
        <w:rPr>
          <w:sz w:val="28"/>
          <w:szCs w:val="28"/>
        </w:rPr>
        <w:t>о</w:t>
      </w:r>
      <w:r w:rsidR="004E6A84" w:rsidRPr="00B06A3E">
        <w:rPr>
          <w:sz w:val="28"/>
          <w:szCs w:val="28"/>
        </w:rPr>
        <w:t>т</w:t>
      </w:r>
      <w:r w:rsidR="003B1839" w:rsidRPr="00B06A3E">
        <w:rPr>
          <w:sz w:val="28"/>
          <w:szCs w:val="28"/>
        </w:rPr>
        <w:t xml:space="preserve"> </w:t>
      </w:r>
      <w:r w:rsidR="00067C7B">
        <w:rPr>
          <w:sz w:val="28"/>
          <w:szCs w:val="28"/>
        </w:rPr>
        <w:t xml:space="preserve">19.06.2020                             </w:t>
      </w:r>
      <w:r w:rsidR="00B06A3E">
        <w:rPr>
          <w:sz w:val="28"/>
          <w:szCs w:val="28"/>
        </w:rPr>
        <w:t xml:space="preserve">                             </w:t>
      </w:r>
      <w:r w:rsidR="004E6A84" w:rsidRPr="00B06A3E">
        <w:rPr>
          <w:sz w:val="28"/>
          <w:szCs w:val="28"/>
        </w:rPr>
        <w:t xml:space="preserve">             </w:t>
      </w:r>
      <w:r w:rsidR="002D3D74" w:rsidRPr="00B06A3E">
        <w:rPr>
          <w:sz w:val="28"/>
          <w:szCs w:val="28"/>
        </w:rPr>
        <w:t xml:space="preserve">                      </w:t>
      </w:r>
      <w:r w:rsidR="004E6A84" w:rsidRPr="00B06A3E">
        <w:rPr>
          <w:sz w:val="28"/>
          <w:szCs w:val="28"/>
        </w:rPr>
        <w:t xml:space="preserve">       №</w:t>
      </w:r>
      <w:r w:rsidR="00067C7B">
        <w:rPr>
          <w:sz w:val="28"/>
          <w:szCs w:val="28"/>
        </w:rPr>
        <w:t xml:space="preserve"> 495</w:t>
      </w:r>
    </w:p>
    <w:p w:rsidR="00E51EE9" w:rsidRPr="00B06A3E" w:rsidRDefault="00E51EE9">
      <w:pPr>
        <w:rPr>
          <w:b/>
          <w:bCs/>
          <w:sz w:val="28"/>
          <w:szCs w:val="28"/>
        </w:rPr>
      </w:pPr>
    </w:p>
    <w:tbl>
      <w:tblPr>
        <w:tblW w:w="10566" w:type="dxa"/>
        <w:tblLayout w:type="fixed"/>
        <w:tblLook w:val="0000" w:firstRow="0" w:lastRow="0" w:firstColumn="0" w:lastColumn="0" w:noHBand="0" w:noVBand="0"/>
      </w:tblPr>
      <w:tblGrid>
        <w:gridCol w:w="4786"/>
        <w:gridCol w:w="5780"/>
      </w:tblGrid>
      <w:tr w:rsidR="004E6A84" w:rsidRPr="00B06A3E" w:rsidTr="00EE4BAE">
        <w:trPr>
          <w:trHeight w:val="322"/>
        </w:trPr>
        <w:tc>
          <w:tcPr>
            <w:tcW w:w="4786" w:type="dxa"/>
          </w:tcPr>
          <w:p w:rsidR="00F01009" w:rsidRDefault="00F01009" w:rsidP="00751D52">
            <w:pPr>
              <w:rPr>
                <w:b/>
                <w:bCs/>
                <w:sz w:val="28"/>
                <w:szCs w:val="28"/>
                <w:shd w:val="clear" w:color="auto" w:fill="FFFFFF"/>
              </w:rPr>
            </w:pPr>
            <w:r w:rsidRPr="00B06A3E">
              <w:rPr>
                <w:b/>
                <w:bCs/>
                <w:sz w:val="28"/>
                <w:szCs w:val="28"/>
                <w:shd w:val="clear" w:color="auto" w:fill="FFFFFF"/>
              </w:rPr>
              <w:t xml:space="preserve">О </w:t>
            </w:r>
            <w:r w:rsidR="00751D52">
              <w:rPr>
                <w:b/>
                <w:bCs/>
                <w:sz w:val="28"/>
                <w:szCs w:val="28"/>
                <w:shd w:val="clear" w:color="auto" w:fill="FFFFFF"/>
              </w:rPr>
              <w:t xml:space="preserve">временном ограничении движения </w:t>
            </w:r>
            <w:r w:rsidR="00C37204">
              <w:rPr>
                <w:b/>
                <w:bCs/>
                <w:sz w:val="28"/>
                <w:szCs w:val="28"/>
                <w:shd w:val="clear" w:color="auto" w:fill="FFFFFF"/>
              </w:rPr>
              <w:t xml:space="preserve">  </w:t>
            </w:r>
            <w:r w:rsidR="00751D52">
              <w:rPr>
                <w:b/>
                <w:bCs/>
                <w:sz w:val="28"/>
                <w:szCs w:val="28"/>
                <w:shd w:val="clear" w:color="auto" w:fill="FFFFFF"/>
              </w:rPr>
              <w:t xml:space="preserve">транспорта </w:t>
            </w:r>
            <w:r w:rsidR="00C37204">
              <w:rPr>
                <w:b/>
                <w:bCs/>
                <w:sz w:val="28"/>
                <w:szCs w:val="28"/>
                <w:shd w:val="clear" w:color="auto" w:fill="FFFFFF"/>
              </w:rPr>
              <w:t xml:space="preserve">  </w:t>
            </w:r>
            <w:r w:rsidR="00751D52">
              <w:rPr>
                <w:b/>
                <w:bCs/>
                <w:sz w:val="28"/>
                <w:szCs w:val="28"/>
                <w:shd w:val="clear" w:color="auto" w:fill="FFFFFF"/>
              </w:rPr>
              <w:t xml:space="preserve">на автомобильных </w:t>
            </w:r>
            <w:r w:rsidR="00C37204">
              <w:rPr>
                <w:b/>
                <w:bCs/>
                <w:sz w:val="28"/>
                <w:szCs w:val="28"/>
                <w:shd w:val="clear" w:color="auto" w:fill="FFFFFF"/>
              </w:rPr>
              <w:t xml:space="preserve">     </w:t>
            </w:r>
            <w:r w:rsidR="00751D52">
              <w:rPr>
                <w:b/>
                <w:bCs/>
                <w:sz w:val="28"/>
                <w:szCs w:val="28"/>
                <w:shd w:val="clear" w:color="auto" w:fill="FFFFFF"/>
              </w:rPr>
              <w:t>дорогах</w:t>
            </w:r>
          </w:p>
          <w:p w:rsidR="00C27A01" w:rsidRPr="00B06A3E" w:rsidRDefault="00F2358C" w:rsidP="00751D52">
            <w:pPr>
              <w:rPr>
                <w:b/>
                <w:bCs/>
                <w:sz w:val="28"/>
                <w:szCs w:val="28"/>
                <w:shd w:val="clear" w:color="auto" w:fill="FFFFFF"/>
              </w:rPr>
            </w:pPr>
            <w:r>
              <w:rPr>
                <w:b/>
                <w:bCs/>
                <w:sz w:val="28"/>
                <w:szCs w:val="28"/>
                <w:shd w:val="clear" w:color="auto" w:fill="FFFFFF"/>
              </w:rPr>
              <w:t>г</w:t>
            </w:r>
            <w:r w:rsidR="00C27A01">
              <w:rPr>
                <w:b/>
                <w:bCs/>
                <w:sz w:val="28"/>
                <w:szCs w:val="28"/>
                <w:shd w:val="clear" w:color="auto" w:fill="FFFFFF"/>
              </w:rPr>
              <w:t>орода Покачи</w:t>
            </w:r>
          </w:p>
          <w:p w:rsidR="00EB778C" w:rsidRPr="00B06A3E" w:rsidRDefault="00EB778C" w:rsidP="00F01009">
            <w:pPr>
              <w:rPr>
                <w:b/>
                <w:sz w:val="28"/>
                <w:szCs w:val="28"/>
              </w:rPr>
            </w:pPr>
          </w:p>
        </w:tc>
        <w:tc>
          <w:tcPr>
            <w:tcW w:w="5780" w:type="dxa"/>
          </w:tcPr>
          <w:p w:rsidR="004E6A84" w:rsidRPr="00B06A3E" w:rsidRDefault="004E6A84">
            <w:pPr>
              <w:snapToGrid w:val="0"/>
              <w:rPr>
                <w:sz w:val="28"/>
                <w:szCs w:val="28"/>
              </w:rPr>
            </w:pPr>
          </w:p>
        </w:tc>
      </w:tr>
    </w:tbl>
    <w:p w:rsidR="00DB3664" w:rsidRDefault="00C37204" w:rsidP="0091056F">
      <w:pPr>
        <w:ind w:firstLine="708"/>
        <w:jc w:val="both"/>
        <w:rPr>
          <w:sz w:val="28"/>
          <w:szCs w:val="28"/>
        </w:rPr>
      </w:pPr>
      <w:r w:rsidRPr="00C37204">
        <w:rPr>
          <w:sz w:val="28"/>
          <w:szCs w:val="28"/>
        </w:rPr>
        <w:t>В с</w:t>
      </w:r>
      <w:r w:rsidR="0051726C">
        <w:rPr>
          <w:sz w:val="28"/>
          <w:szCs w:val="28"/>
        </w:rPr>
        <w:t>оответствии с пунктом 5 части 1</w:t>
      </w:r>
      <w:r w:rsidRPr="00C37204">
        <w:rPr>
          <w:sz w:val="28"/>
          <w:szCs w:val="28"/>
        </w:rPr>
        <w:t xml:space="preserve"> статьи 16 Федерального закона от 06.10.2003 № 131-ФЗ «Об общих принципах организации местного самоуправления в Российской Федерации», частью 4 статьи 6 Федерального закона от 10.12.1995 № 196-ФЗ «О безопасности дорожного движения», в целях обеспечения безопасности дорожного движения в период </w:t>
      </w:r>
      <w:r w:rsidR="00F0102C">
        <w:rPr>
          <w:sz w:val="28"/>
          <w:szCs w:val="28"/>
        </w:rPr>
        <w:t>проведения ремонта дворовых территорий</w:t>
      </w:r>
      <w:r w:rsidR="00DB3664">
        <w:rPr>
          <w:sz w:val="28"/>
          <w:szCs w:val="28"/>
        </w:rPr>
        <w:t>:</w:t>
      </w:r>
    </w:p>
    <w:p w:rsidR="00F0102C" w:rsidRPr="00F0102C" w:rsidRDefault="00F0102C" w:rsidP="00F0102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F24DCE" w:rsidRPr="00F0102C">
        <w:rPr>
          <w:sz w:val="28"/>
          <w:szCs w:val="28"/>
        </w:rPr>
        <w:t>Временно ограничить движение автотранспорта</w:t>
      </w:r>
      <w:r w:rsidRPr="00F0102C">
        <w:rPr>
          <w:sz w:val="28"/>
          <w:szCs w:val="28"/>
        </w:rPr>
        <w:t xml:space="preserve"> с 19.06.2020 по 05.08 2020</w:t>
      </w:r>
      <w:r w:rsidR="00177631" w:rsidRPr="00F0102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года </w:t>
      </w:r>
      <w:r w:rsidR="00177631" w:rsidRPr="00F0102C">
        <w:rPr>
          <w:sz w:val="28"/>
          <w:szCs w:val="28"/>
        </w:rPr>
        <w:t xml:space="preserve">по </w:t>
      </w:r>
      <w:r w:rsidR="00422EAC">
        <w:rPr>
          <w:sz w:val="28"/>
          <w:szCs w:val="28"/>
        </w:rPr>
        <w:t>автомобильным</w:t>
      </w:r>
      <w:r w:rsidR="0018135D" w:rsidRPr="0018135D">
        <w:rPr>
          <w:sz w:val="28"/>
          <w:szCs w:val="28"/>
        </w:rPr>
        <w:t xml:space="preserve"> </w:t>
      </w:r>
      <w:r w:rsidR="00422EAC" w:rsidRPr="0018135D">
        <w:rPr>
          <w:sz w:val="28"/>
          <w:szCs w:val="28"/>
        </w:rPr>
        <w:t>дорог</w:t>
      </w:r>
      <w:r w:rsidR="00422EAC">
        <w:rPr>
          <w:sz w:val="28"/>
          <w:szCs w:val="28"/>
        </w:rPr>
        <w:t>ам,</w:t>
      </w:r>
      <w:r w:rsidR="0018135D">
        <w:rPr>
          <w:sz w:val="28"/>
          <w:szCs w:val="28"/>
        </w:rPr>
        <w:t xml:space="preserve"> расположенным по</w:t>
      </w:r>
      <w:r w:rsidR="00422EAC">
        <w:rPr>
          <w:sz w:val="28"/>
          <w:szCs w:val="28"/>
        </w:rPr>
        <w:t xml:space="preserve"> адресам</w:t>
      </w:r>
      <w:r>
        <w:rPr>
          <w:sz w:val="28"/>
          <w:szCs w:val="28"/>
        </w:rPr>
        <w:t>:</w:t>
      </w:r>
      <w:r w:rsidRPr="00F0102C">
        <w:rPr>
          <w:sz w:val="28"/>
          <w:szCs w:val="28"/>
        </w:rPr>
        <w:t xml:space="preserve"> ул. </w:t>
      </w:r>
      <w:proofErr w:type="gramStart"/>
      <w:r w:rsidRPr="00F0102C">
        <w:rPr>
          <w:sz w:val="28"/>
          <w:szCs w:val="28"/>
        </w:rPr>
        <w:t>Таежная</w:t>
      </w:r>
      <w:proofErr w:type="gramEnd"/>
      <w:r w:rsidRPr="00F0102C">
        <w:rPr>
          <w:sz w:val="28"/>
          <w:szCs w:val="28"/>
        </w:rPr>
        <w:t xml:space="preserve"> 10, Молодежная 9,</w:t>
      </w:r>
      <w:r>
        <w:rPr>
          <w:sz w:val="28"/>
          <w:szCs w:val="28"/>
        </w:rPr>
        <w:t xml:space="preserve"> </w:t>
      </w:r>
      <w:r w:rsidRPr="00F0102C">
        <w:rPr>
          <w:sz w:val="28"/>
          <w:szCs w:val="28"/>
        </w:rPr>
        <w:t>15,</w:t>
      </w:r>
      <w:r>
        <w:rPr>
          <w:sz w:val="28"/>
          <w:szCs w:val="28"/>
        </w:rPr>
        <w:t xml:space="preserve"> </w:t>
      </w:r>
      <w:r w:rsidRPr="00F0102C">
        <w:rPr>
          <w:sz w:val="28"/>
          <w:szCs w:val="28"/>
        </w:rPr>
        <w:t>11</w:t>
      </w:r>
      <w:r>
        <w:rPr>
          <w:sz w:val="28"/>
          <w:szCs w:val="28"/>
        </w:rPr>
        <w:t xml:space="preserve">, </w:t>
      </w:r>
      <w:r w:rsidRPr="00F0102C">
        <w:rPr>
          <w:sz w:val="28"/>
          <w:szCs w:val="28"/>
        </w:rPr>
        <w:t>согласно приложению к настоящему постановлению.</w:t>
      </w:r>
    </w:p>
    <w:p w:rsidR="00901FF2" w:rsidRPr="0091056F" w:rsidRDefault="00124C2B" w:rsidP="0091056F">
      <w:p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91056F" w:rsidRPr="0091056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5878B6" w:rsidRPr="0091056F">
        <w:rPr>
          <w:sz w:val="28"/>
          <w:szCs w:val="28"/>
        </w:rPr>
        <w:t>П</w:t>
      </w:r>
      <w:r w:rsidR="00901FF2" w:rsidRPr="0091056F">
        <w:rPr>
          <w:sz w:val="28"/>
          <w:szCs w:val="28"/>
        </w:rPr>
        <w:t xml:space="preserve">остановление вступает </w:t>
      </w:r>
      <w:r w:rsidR="007B308C" w:rsidRPr="0091056F">
        <w:rPr>
          <w:sz w:val="28"/>
          <w:szCs w:val="28"/>
        </w:rPr>
        <w:t xml:space="preserve">в силу </w:t>
      </w:r>
      <w:r w:rsidR="00937ED6" w:rsidRPr="0091056F">
        <w:rPr>
          <w:sz w:val="28"/>
          <w:szCs w:val="28"/>
        </w:rPr>
        <w:t>после</w:t>
      </w:r>
      <w:r w:rsidR="007B308C" w:rsidRPr="0091056F">
        <w:rPr>
          <w:sz w:val="28"/>
          <w:szCs w:val="28"/>
        </w:rPr>
        <w:t xml:space="preserve"> подписания.</w:t>
      </w:r>
    </w:p>
    <w:p w:rsidR="00901FF2" w:rsidRPr="0091056F" w:rsidRDefault="00124C2B" w:rsidP="007C6AD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3</w:t>
      </w:r>
      <w:r w:rsidR="0091056F" w:rsidRPr="0091056F">
        <w:rPr>
          <w:sz w:val="28"/>
          <w:szCs w:val="28"/>
        </w:rPr>
        <w:t xml:space="preserve">. </w:t>
      </w:r>
      <w:proofErr w:type="gramStart"/>
      <w:r w:rsidR="00901FF2" w:rsidRPr="0091056F">
        <w:rPr>
          <w:sz w:val="28"/>
          <w:szCs w:val="28"/>
        </w:rPr>
        <w:t>Контроль за</w:t>
      </w:r>
      <w:proofErr w:type="gramEnd"/>
      <w:r w:rsidR="00901FF2" w:rsidRPr="0091056F">
        <w:rPr>
          <w:sz w:val="28"/>
          <w:szCs w:val="28"/>
        </w:rPr>
        <w:t xml:space="preserve"> выполнением постановления оставляю за собой.</w:t>
      </w:r>
    </w:p>
    <w:p w:rsidR="002C3931" w:rsidRPr="0091056F" w:rsidRDefault="002C3931" w:rsidP="005F62DC">
      <w:pPr>
        <w:tabs>
          <w:tab w:val="left" w:pos="0"/>
        </w:tabs>
        <w:jc w:val="both"/>
        <w:rPr>
          <w:sz w:val="28"/>
          <w:szCs w:val="28"/>
        </w:rPr>
      </w:pPr>
    </w:p>
    <w:p w:rsidR="00124C2B" w:rsidRPr="00B06A3E" w:rsidRDefault="00124C2B" w:rsidP="005F62DC">
      <w:pPr>
        <w:tabs>
          <w:tab w:val="left" w:pos="0"/>
        </w:tabs>
        <w:jc w:val="both"/>
        <w:rPr>
          <w:b/>
          <w:bCs/>
          <w:sz w:val="28"/>
          <w:szCs w:val="28"/>
        </w:rPr>
      </w:pPr>
    </w:p>
    <w:p w:rsidR="00CD61E9" w:rsidRDefault="006948F1" w:rsidP="005F62DC">
      <w:pPr>
        <w:tabs>
          <w:tab w:val="left" w:pos="0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Глава</w:t>
      </w:r>
      <w:r w:rsidR="00D36867">
        <w:rPr>
          <w:b/>
          <w:bCs/>
          <w:sz w:val="28"/>
          <w:szCs w:val="28"/>
        </w:rPr>
        <w:t xml:space="preserve"> города Покачи</w:t>
      </w:r>
      <w:r w:rsidR="001419FC" w:rsidRPr="00B06A3E">
        <w:rPr>
          <w:b/>
          <w:bCs/>
          <w:sz w:val="28"/>
          <w:szCs w:val="28"/>
        </w:rPr>
        <w:t xml:space="preserve">         </w:t>
      </w:r>
      <w:r w:rsidR="004E6A84" w:rsidRPr="00B06A3E">
        <w:rPr>
          <w:b/>
          <w:bCs/>
          <w:sz w:val="28"/>
          <w:szCs w:val="28"/>
        </w:rPr>
        <w:t xml:space="preserve">                  </w:t>
      </w:r>
      <w:r w:rsidR="005F62DC" w:rsidRPr="00B06A3E">
        <w:rPr>
          <w:b/>
          <w:bCs/>
          <w:sz w:val="28"/>
          <w:szCs w:val="28"/>
        </w:rPr>
        <w:t xml:space="preserve">   </w:t>
      </w:r>
      <w:r>
        <w:rPr>
          <w:b/>
          <w:bCs/>
          <w:sz w:val="28"/>
          <w:szCs w:val="28"/>
        </w:rPr>
        <w:t xml:space="preserve">                                      </w:t>
      </w:r>
      <w:r w:rsidR="005F62DC" w:rsidRPr="00B06A3E">
        <w:rPr>
          <w:b/>
          <w:bCs/>
          <w:sz w:val="28"/>
          <w:szCs w:val="28"/>
        </w:rPr>
        <w:t xml:space="preserve"> </w:t>
      </w:r>
      <w:r w:rsidR="00637CF6">
        <w:rPr>
          <w:b/>
          <w:bCs/>
          <w:sz w:val="28"/>
          <w:szCs w:val="28"/>
        </w:rPr>
        <w:t xml:space="preserve"> В.</w:t>
      </w:r>
      <w:r>
        <w:rPr>
          <w:b/>
          <w:bCs/>
          <w:sz w:val="28"/>
          <w:szCs w:val="28"/>
        </w:rPr>
        <w:t>И. Степура</w:t>
      </w:r>
    </w:p>
    <w:p w:rsidR="00CD61E9" w:rsidRDefault="00CD61E9" w:rsidP="005F62DC">
      <w:pPr>
        <w:tabs>
          <w:tab w:val="left" w:pos="0"/>
        </w:tabs>
        <w:jc w:val="both"/>
        <w:rPr>
          <w:b/>
          <w:bCs/>
          <w:sz w:val="28"/>
          <w:szCs w:val="28"/>
        </w:rPr>
        <w:sectPr w:rsidR="00CD61E9" w:rsidSect="00FF131C">
          <w:footnotePr>
            <w:pos w:val="beneathText"/>
          </w:footnotePr>
          <w:pgSz w:w="11905" w:h="16837" w:code="9"/>
          <w:pgMar w:top="284" w:right="567" w:bottom="1134" w:left="1701" w:header="720" w:footer="720" w:gutter="0"/>
          <w:cols w:space="720"/>
          <w:docGrid w:linePitch="360"/>
        </w:sectPr>
      </w:pPr>
    </w:p>
    <w:p w:rsidR="00CD61E9" w:rsidRPr="000A7782" w:rsidRDefault="00CD61E9" w:rsidP="00CD61E9">
      <w:pPr>
        <w:tabs>
          <w:tab w:val="left" w:pos="0"/>
        </w:tabs>
        <w:jc w:val="right"/>
        <w:rPr>
          <w:bCs/>
          <w:sz w:val="18"/>
          <w:szCs w:val="18"/>
        </w:rPr>
      </w:pPr>
      <w:r w:rsidRPr="000A7782">
        <w:rPr>
          <w:bCs/>
          <w:sz w:val="18"/>
          <w:szCs w:val="18"/>
        </w:rPr>
        <w:lastRenderedPageBreak/>
        <w:t>Приложение</w:t>
      </w:r>
      <w:r>
        <w:rPr>
          <w:bCs/>
          <w:sz w:val="18"/>
          <w:szCs w:val="18"/>
        </w:rPr>
        <w:t xml:space="preserve"> к постановлению администрации</w:t>
      </w:r>
    </w:p>
    <w:p w:rsidR="00CD61E9" w:rsidRDefault="00CD61E9" w:rsidP="00CD61E9">
      <w:pPr>
        <w:tabs>
          <w:tab w:val="left" w:pos="0"/>
        </w:tabs>
        <w:jc w:val="right"/>
        <w:rPr>
          <w:bCs/>
          <w:sz w:val="18"/>
          <w:szCs w:val="18"/>
        </w:rPr>
      </w:pPr>
      <w:r w:rsidRPr="000A7782">
        <w:rPr>
          <w:bCs/>
          <w:sz w:val="18"/>
          <w:szCs w:val="18"/>
        </w:rPr>
        <w:t>города Покачи</w:t>
      </w:r>
    </w:p>
    <w:p w:rsidR="00CD61E9" w:rsidRDefault="00067C7B" w:rsidP="00CD61E9">
      <w:pPr>
        <w:tabs>
          <w:tab w:val="left" w:pos="0"/>
        </w:tabs>
        <w:jc w:val="right"/>
        <w:rPr>
          <w:bCs/>
          <w:sz w:val="18"/>
          <w:szCs w:val="18"/>
        </w:rPr>
      </w:pPr>
      <w:r>
        <w:rPr>
          <w:bCs/>
          <w:sz w:val="18"/>
          <w:szCs w:val="18"/>
        </w:rPr>
        <w:t xml:space="preserve">от  19.06.2020 </w:t>
      </w:r>
      <w:bookmarkStart w:id="1" w:name="_GoBack"/>
      <w:bookmarkEnd w:id="1"/>
      <w:r w:rsidR="004B7DAB">
        <w:rPr>
          <w:bCs/>
          <w:sz w:val="18"/>
          <w:szCs w:val="18"/>
        </w:rPr>
        <w:t>№</w:t>
      </w:r>
      <w:r>
        <w:rPr>
          <w:bCs/>
          <w:sz w:val="18"/>
          <w:szCs w:val="18"/>
        </w:rPr>
        <w:t xml:space="preserve">  495</w:t>
      </w:r>
    </w:p>
    <w:p w:rsidR="00CD61E9" w:rsidRPr="004B7DAB" w:rsidRDefault="00CD61E9" w:rsidP="00CD61E9">
      <w:pPr>
        <w:rPr>
          <w:b/>
        </w:rPr>
      </w:pPr>
    </w:p>
    <w:p w:rsidR="00CD61E9" w:rsidRPr="004B7DAB" w:rsidRDefault="004B7DAB" w:rsidP="00177631">
      <w:pPr>
        <w:jc w:val="center"/>
        <w:rPr>
          <w:b/>
        </w:rPr>
      </w:pPr>
      <w:r w:rsidRPr="004B7DAB">
        <w:rPr>
          <w:b/>
        </w:rPr>
        <w:t xml:space="preserve">Схема перекрытия </w:t>
      </w:r>
      <w:r w:rsidR="00F0102C">
        <w:rPr>
          <w:b/>
        </w:rPr>
        <w:t>внутриквартальных дорог по ул. Таежная 10, Молодежная 9,15,11.</w:t>
      </w:r>
    </w:p>
    <w:p w:rsidR="00CD61E9" w:rsidRPr="00FB468E" w:rsidRDefault="0018135D" w:rsidP="00CD61E9">
      <w:pPr>
        <w:rPr>
          <w:sz w:val="18"/>
          <w:szCs w:val="1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2472EB78" wp14:editId="67C02A04">
            <wp:simplePos x="0" y="0"/>
            <wp:positionH relativeFrom="column">
              <wp:posOffset>3684905</wp:posOffset>
            </wp:positionH>
            <wp:positionV relativeFrom="paragraph">
              <wp:posOffset>3335020</wp:posOffset>
            </wp:positionV>
            <wp:extent cx="276860" cy="244475"/>
            <wp:effectExtent l="0" t="0" r="8890" b="3175"/>
            <wp:wrapNone/>
            <wp:docPr id="8" name="Рисунок 8" descr="c3f6353ad2684d456b04050380e70d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3f6353ad2684d456b04050380e70dd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24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70B2B211" wp14:editId="1266181C">
            <wp:simplePos x="0" y="0"/>
            <wp:positionH relativeFrom="column">
              <wp:posOffset>4751705</wp:posOffset>
            </wp:positionH>
            <wp:positionV relativeFrom="paragraph">
              <wp:posOffset>4331335</wp:posOffset>
            </wp:positionV>
            <wp:extent cx="244475" cy="215900"/>
            <wp:effectExtent l="0" t="0" r="3175" b="0"/>
            <wp:wrapNone/>
            <wp:docPr id="10" name="Рисунок 10" descr="c3f6353ad2684d456b04050380e70d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3f6353ad2684d456b04050380e70dd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71B7AD3B" wp14:editId="2E7DA014">
            <wp:simplePos x="0" y="0"/>
            <wp:positionH relativeFrom="column">
              <wp:posOffset>5355590</wp:posOffset>
            </wp:positionH>
            <wp:positionV relativeFrom="paragraph">
              <wp:posOffset>3670935</wp:posOffset>
            </wp:positionV>
            <wp:extent cx="244475" cy="215900"/>
            <wp:effectExtent l="0" t="0" r="3175" b="0"/>
            <wp:wrapNone/>
            <wp:docPr id="9" name="Рисунок 9" descr="c3f6353ad2684d456b04050380e70d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3f6353ad2684d456b04050380e70dd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102C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BA6A7C4" wp14:editId="637ED727">
            <wp:simplePos x="0" y="0"/>
            <wp:positionH relativeFrom="column">
              <wp:posOffset>4102100</wp:posOffset>
            </wp:positionH>
            <wp:positionV relativeFrom="paragraph">
              <wp:posOffset>481330</wp:posOffset>
            </wp:positionV>
            <wp:extent cx="290830" cy="256540"/>
            <wp:effectExtent l="0" t="0" r="0" b="0"/>
            <wp:wrapNone/>
            <wp:docPr id="5" name="Рисунок 5" descr="c3f6353ad2684d456b04050380e70d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3f6353ad2684d456b04050380e70dd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" cy="25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102C">
        <w:rPr>
          <w:bCs/>
          <w:noProof/>
          <w:sz w:val="18"/>
          <w:szCs w:val="18"/>
          <w:lang w:eastAsia="ru-RU"/>
        </w:rPr>
        <w:drawing>
          <wp:inline distT="0" distB="0" distL="0" distR="0" wp14:anchorId="1B6F9DF0" wp14:editId="240AB90F">
            <wp:extent cx="9366637" cy="5115425"/>
            <wp:effectExtent l="0" t="0" r="6350" b="9525"/>
            <wp:docPr id="7" name="Рисунок 7" descr="\\Server0\документы_администрация\УПРАВЛЕНИЕ по ВБ, ГО и ЧС\№4 ВОРОБЬЁВ Ю.А\РЕМО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0\документы_администрация\УПРАВЛЕНИЕ по ВБ, ГО и ЧС\№4 ВОРОБЬЁВ Ю.А\РЕМОНТ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7067" cy="511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F66" w:rsidRDefault="00D41195" w:rsidP="00CD61E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A16B55B" wp14:editId="5438593F">
            <wp:extent cx="33750885" cy="29711015"/>
            <wp:effectExtent l="19050" t="0" r="5715" b="0"/>
            <wp:docPr id="3" name="Рисунок 3" descr="c3f6353ad2684d456b04050380e70d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3f6353ad2684d456b04050380e70dd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885" cy="2971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2F66" w:rsidSect="0018135D">
      <w:footnotePr>
        <w:pos w:val="beneathText"/>
      </w:footnotePr>
      <w:pgSz w:w="16837" w:h="11905" w:orient="landscape" w:code="9"/>
      <w:pgMar w:top="426" w:right="535" w:bottom="1560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2C2A7181"/>
    <w:multiLevelType w:val="hybridMultilevel"/>
    <w:tmpl w:val="FC062914"/>
    <w:lvl w:ilvl="0" w:tplc="84CE4B66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9A476F4"/>
    <w:multiLevelType w:val="multilevel"/>
    <w:tmpl w:val="F0602236"/>
    <w:lvl w:ilvl="0">
      <w:start w:val="1"/>
      <w:numFmt w:val="decimal"/>
      <w:suff w:val="space"/>
      <w:lvlText w:val="%1)"/>
      <w:lvlJc w:val="left"/>
      <w:pPr>
        <w:ind w:left="0" w:firstLine="17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90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3">
    <w:nsid w:val="4E945C13"/>
    <w:multiLevelType w:val="hybridMultilevel"/>
    <w:tmpl w:val="70C0FE08"/>
    <w:lvl w:ilvl="0" w:tplc="587CE366">
      <w:start w:val="1"/>
      <w:numFmt w:val="decimal"/>
      <w:suff w:val="space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79190E49"/>
    <w:multiLevelType w:val="hybridMultilevel"/>
    <w:tmpl w:val="FEA2318C"/>
    <w:lvl w:ilvl="0" w:tplc="7CD214D2">
      <w:start w:val="1"/>
      <w:numFmt w:val="decimal"/>
      <w:suff w:val="space"/>
      <w:lvlText w:val="%1."/>
      <w:lvlJc w:val="left"/>
      <w:pPr>
        <w:ind w:left="65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isplayBackgroundShape/>
  <w:proofState w:spelling="clean" w:grammar="clean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</w:foot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67D"/>
    <w:rsid w:val="000042B6"/>
    <w:rsid w:val="000216DA"/>
    <w:rsid w:val="0005263A"/>
    <w:rsid w:val="00063C6B"/>
    <w:rsid w:val="00067C7B"/>
    <w:rsid w:val="000728E9"/>
    <w:rsid w:val="000C383F"/>
    <w:rsid w:val="000D1E35"/>
    <w:rsid w:val="000E4AE6"/>
    <w:rsid w:val="000F2650"/>
    <w:rsid w:val="000F27A6"/>
    <w:rsid w:val="00121627"/>
    <w:rsid w:val="00124C2B"/>
    <w:rsid w:val="00135C7F"/>
    <w:rsid w:val="001419FC"/>
    <w:rsid w:val="00177631"/>
    <w:rsid w:val="0018135D"/>
    <w:rsid w:val="001968BD"/>
    <w:rsid w:val="001B0A08"/>
    <w:rsid w:val="00215206"/>
    <w:rsid w:val="002828DF"/>
    <w:rsid w:val="00291B53"/>
    <w:rsid w:val="002B1814"/>
    <w:rsid w:val="002B3329"/>
    <w:rsid w:val="002C3805"/>
    <w:rsid w:val="002C3931"/>
    <w:rsid w:val="002D3D74"/>
    <w:rsid w:val="002D5FCB"/>
    <w:rsid w:val="0032620F"/>
    <w:rsid w:val="003307B7"/>
    <w:rsid w:val="00333690"/>
    <w:rsid w:val="00376FAD"/>
    <w:rsid w:val="00387EED"/>
    <w:rsid w:val="003A05CF"/>
    <w:rsid w:val="003B1839"/>
    <w:rsid w:val="003B3987"/>
    <w:rsid w:val="003B3D61"/>
    <w:rsid w:val="003B7D3E"/>
    <w:rsid w:val="0040297E"/>
    <w:rsid w:val="0041619B"/>
    <w:rsid w:val="00416BDE"/>
    <w:rsid w:val="00422EAC"/>
    <w:rsid w:val="00496685"/>
    <w:rsid w:val="004B7DAB"/>
    <w:rsid w:val="004D2E00"/>
    <w:rsid w:val="004E6A84"/>
    <w:rsid w:val="005155CE"/>
    <w:rsid w:val="0051726C"/>
    <w:rsid w:val="00524944"/>
    <w:rsid w:val="0053109C"/>
    <w:rsid w:val="0054160E"/>
    <w:rsid w:val="00546723"/>
    <w:rsid w:val="005642A4"/>
    <w:rsid w:val="00581DA4"/>
    <w:rsid w:val="005878B6"/>
    <w:rsid w:val="005F62DC"/>
    <w:rsid w:val="00600B2D"/>
    <w:rsid w:val="00630185"/>
    <w:rsid w:val="006322E4"/>
    <w:rsid w:val="0063365C"/>
    <w:rsid w:val="00637CF6"/>
    <w:rsid w:val="006541FA"/>
    <w:rsid w:val="00655AA4"/>
    <w:rsid w:val="006563F9"/>
    <w:rsid w:val="0067067D"/>
    <w:rsid w:val="006948F1"/>
    <w:rsid w:val="00695819"/>
    <w:rsid w:val="006F4DB1"/>
    <w:rsid w:val="007108AC"/>
    <w:rsid w:val="0073136D"/>
    <w:rsid w:val="00751D52"/>
    <w:rsid w:val="007711DC"/>
    <w:rsid w:val="007B308C"/>
    <w:rsid w:val="007B5535"/>
    <w:rsid w:val="007C6ADE"/>
    <w:rsid w:val="007E7B85"/>
    <w:rsid w:val="00835E05"/>
    <w:rsid w:val="008731A6"/>
    <w:rsid w:val="00892FD2"/>
    <w:rsid w:val="008A4EE5"/>
    <w:rsid w:val="008B1A94"/>
    <w:rsid w:val="008D2C6D"/>
    <w:rsid w:val="008E3528"/>
    <w:rsid w:val="008F42E3"/>
    <w:rsid w:val="00901FF2"/>
    <w:rsid w:val="0091056F"/>
    <w:rsid w:val="00913AC5"/>
    <w:rsid w:val="00937ED6"/>
    <w:rsid w:val="009678E5"/>
    <w:rsid w:val="009A00E2"/>
    <w:rsid w:val="009A741A"/>
    <w:rsid w:val="009B05F9"/>
    <w:rsid w:val="009C1F57"/>
    <w:rsid w:val="009E190D"/>
    <w:rsid w:val="009F31C7"/>
    <w:rsid w:val="00A00ECE"/>
    <w:rsid w:val="00A31CA1"/>
    <w:rsid w:val="00A64271"/>
    <w:rsid w:val="00A95471"/>
    <w:rsid w:val="00A97FDD"/>
    <w:rsid w:val="00AA3658"/>
    <w:rsid w:val="00AA7796"/>
    <w:rsid w:val="00AB5BB9"/>
    <w:rsid w:val="00AC14C8"/>
    <w:rsid w:val="00AC63F1"/>
    <w:rsid w:val="00B06A3E"/>
    <w:rsid w:val="00B221E5"/>
    <w:rsid w:val="00B304EB"/>
    <w:rsid w:val="00B33BF7"/>
    <w:rsid w:val="00B40366"/>
    <w:rsid w:val="00B64955"/>
    <w:rsid w:val="00B83F6E"/>
    <w:rsid w:val="00C06244"/>
    <w:rsid w:val="00C27A01"/>
    <w:rsid w:val="00C37204"/>
    <w:rsid w:val="00C469F7"/>
    <w:rsid w:val="00C54FE7"/>
    <w:rsid w:val="00C71838"/>
    <w:rsid w:val="00C84BD6"/>
    <w:rsid w:val="00CD61E9"/>
    <w:rsid w:val="00D00062"/>
    <w:rsid w:val="00D01BF1"/>
    <w:rsid w:val="00D1145C"/>
    <w:rsid w:val="00D36867"/>
    <w:rsid w:val="00D401EF"/>
    <w:rsid w:val="00D41195"/>
    <w:rsid w:val="00D602D6"/>
    <w:rsid w:val="00DB24CF"/>
    <w:rsid w:val="00DB3664"/>
    <w:rsid w:val="00DC632A"/>
    <w:rsid w:val="00DD336E"/>
    <w:rsid w:val="00DD5112"/>
    <w:rsid w:val="00DE4CE8"/>
    <w:rsid w:val="00DE4EFA"/>
    <w:rsid w:val="00E02F66"/>
    <w:rsid w:val="00E20C03"/>
    <w:rsid w:val="00E466B5"/>
    <w:rsid w:val="00E51EE9"/>
    <w:rsid w:val="00E564CB"/>
    <w:rsid w:val="00E61772"/>
    <w:rsid w:val="00E707AA"/>
    <w:rsid w:val="00EB1196"/>
    <w:rsid w:val="00EB778C"/>
    <w:rsid w:val="00EC7AE4"/>
    <w:rsid w:val="00ED3333"/>
    <w:rsid w:val="00EE4BAE"/>
    <w:rsid w:val="00F01009"/>
    <w:rsid w:val="00F0102C"/>
    <w:rsid w:val="00F22782"/>
    <w:rsid w:val="00F2358C"/>
    <w:rsid w:val="00F24DCE"/>
    <w:rsid w:val="00FC380F"/>
    <w:rsid w:val="00FC3F83"/>
    <w:rsid w:val="00FF1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C2B"/>
    <w:pPr>
      <w:suppressAutoHyphens/>
    </w:pPr>
    <w:rPr>
      <w:sz w:val="24"/>
      <w:szCs w:val="24"/>
      <w:lang w:eastAsia="ar-SA"/>
    </w:rPr>
  </w:style>
  <w:style w:type="paragraph" w:styleId="2">
    <w:name w:val="heading 2"/>
    <w:basedOn w:val="a"/>
    <w:next w:val="a"/>
    <w:qFormat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both"/>
      <w:outlineLvl w:val="2"/>
    </w:pPr>
    <w:rPr>
      <w:bCs/>
      <w:sz w:val="28"/>
      <w:szCs w:val="20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jc w:val="both"/>
      <w:outlineLvl w:val="3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Основной шрифт абзаца3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-Absatz-Standardschriftart1111111111111111111111111111111111111111111111111">
    <w:name w:val="WW-Absatz-Standardschriftart1111111111111111111111111111111111111111111111111"/>
  </w:style>
  <w:style w:type="character" w:customStyle="1" w:styleId="WW-Absatz-Standardschriftart11111111111111111111111111111111111111111111111111">
    <w:name w:val="WW-Absatz-Standardschriftart11111111111111111111111111111111111111111111111111"/>
  </w:style>
  <w:style w:type="character" w:customStyle="1" w:styleId="WW-Absatz-Standardschriftart111111111111111111111111111111111111111111111111111">
    <w:name w:val="WW-Absatz-Standardschriftart111111111111111111111111111111111111111111111111111"/>
  </w:style>
  <w:style w:type="character" w:customStyle="1" w:styleId="WW-Absatz-Standardschriftart1111111111111111111111111111111111111111111111111111">
    <w:name w:val="WW-Absatz-Standardschriftart1111111111111111111111111111111111111111111111111111"/>
  </w:style>
  <w:style w:type="character" w:customStyle="1" w:styleId="WW-Absatz-Standardschriftart11111111111111111111111111111111111111111111111111111">
    <w:name w:val="WW-Absatz-Standardschriftart11111111111111111111111111111111111111111111111111111"/>
  </w:style>
  <w:style w:type="character" w:customStyle="1" w:styleId="WW-Absatz-Standardschriftart111111111111111111111111111111111111111111111111111111">
    <w:name w:val="WW-Absatz-Standardschriftart111111111111111111111111111111111111111111111111111111"/>
  </w:style>
  <w:style w:type="character" w:customStyle="1" w:styleId="WW-Absatz-Standardschriftart1111111111111111111111111111111111111111111111111111111">
    <w:name w:val="WW-Absatz-Standardschriftart1111111111111111111111111111111111111111111111111111111"/>
  </w:style>
  <w:style w:type="character" w:customStyle="1" w:styleId="WW-Absatz-Standardschriftart11111111111111111111111111111111111111111111111111111111">
    <w:name w:val="WW-Absatz-Standardschriftart11111111111111111111111111111111111111111111111111111111"/>
  </w:style>
  <w:style w:type="character" w:customStyle="1" w:styleId="WW-Absatz-Standardschriftart111111111111111111111111111111111111111111111111111111111">
    <w:name w:val="WW-Absatz-Standardschriftart111111111111111111111111111111111111111111111111111111111"/>
  </w:style>
  <w:style w:type="character" w:customStyle="1" w:styleId="WW-Absatz-Standardschriftart1111111111111111111111111111111111111111111111111111111111">
    <w:name w:val="WW-Absatz-Standardschriftart1111111111111111111111111111111111111111111111111111111111"/>
  </w:style>
  <w:style w:type="character" w:customStyle="1" w:styleId="WW-Absatz-Standardschriftart11111111111111111111111111111111111111111111111111111111111">
    <w:name w:val="WW-Absatz-Standardschriftart11111111111111111111111111111111111111111111111111111111111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</w:style>
  <w:style w:type="character" w:customStyle="1" w:styleId="WW8Num4z0">
    <w:name w:val="WW8Num4z0"/>
    <w:rPr>
      <w:rFonts w:ascii="Times New Roman" w:hAnsi="Times New Roman" w:cs="OpenSymbol"/>
    </w:rPr>
  </w:style>
  <w:style w:type="character" w:customStyle="1" w:styleId="WW8Num4z1">
    <w:name w:val="WW8Num4z1"/>
    <w:rPr>
      <w:rFonts w:ascii="OpenSymbol" w:hAnsi="OpenSymbol" w:cs="OpenSymbol"/>
    </w:rPr>
  </w:style>
  <w:style w:type="character" w:customStyle="1" w:styleId="WW8Num4z3">
    <w:name w:val="WW8Num4z3"/>
    <w:rPr>
      <w:rFonts w:ascii="Symbol" w:hAnsi="Symbol" w:cs="OpenSymbol"/>
    </w:rPr>
  </w:style>
  <w:style w:type="character" w:customStyle="1" w:styleId="20">
    <w:name w:val="Основной шрифт абзаца2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</w:style>
  <w:style w:type="character" w:customStyle="1" w:styleId="1">
    <w:name w:val="Основной шрифт абзаца1"/>
  </w:style>
  <w:style w:type="character" w:customStyle="1" w:styleId="40">
    <w:name w:val="Основной шрифт абзаца4"/>
  </w:style>
  <w:style w:type="character" w:customStyle="1" w:styleId="a3">
    <w:name w:val="Символ нумерации"/>
  </w:style>
  <w:style w:type="character" w:customStyle="1" w:styleId="a4">
    <w:name w:val="Маркеры списка"/>
    <w:rPr>
      <w:rFonts w:ascii="OpenSymbol" w:eastAsia="OpenSymbol" w:hAnsi="OpenSymbol" w:cs="OpenSymbol"/>
    </w:rPr>
  </w:style>
  <w:style w:type="character" w:customStyle="1" w:styleId="a5">
    <w:name w:val="Текст выноски Знак"/>
    <w:rPr>
      <w:rFonts w:ascii="Tahoma" w:hAnsi="Tahoma" w:cs="Tahoma"/>
      <w:sz w:val="16"/>
      <w:szCs w:val="16"/>
    </w:rPr>
  </w:style>
  <w:style w:type="character" w:customStyle="1" w:styleId="21">
    <w:name w:val="Заголовок 2 Знак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7">
    <w:name w:val="Body Text"/>
    <w:basedOn w:val="a"/>
    <w:semiHidden/>
    <w:pPr>
      <w:jc w:val="both"/>
    </w:pPr>
    <w:rPr>
      <w:sz w:val="28"/>
      <w:szCs w:val="20"/>
    </w:rPr>
  </w:style>
  <w:style w:type="paragraph" w:styleId="a8">
    <w:name w:val="List"/>
    <w:basedOn w:val="a7"/>
    <w:semiHidden/>
    <w:rPr>
      <w:rFonts w:ascii="Arial" w:hAnsi="Arial" w:cs="Tahoma"/>
    </w:rPr>
  </w:style>
  <w:style w:type="paragraph" w:customStyle="1" w:styleId="31">
    <w:name w:val="Название3"/>
    <w:basedOn w:val="a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32">
    <w:name w:val="Указатель3"/>
    <w:basedOn w:val="a"/>
    <w:pPr>
      <w:suppressLineNumbers/>
    </w:pPr>
    <w:rPr>
      <w:rFonts w:ascii="Arial" w:hAnsi="Arial" w:cs="Tahoma"/>
    </w:rPr>
  </w:style>
  <w:style w:type="paragraph" w:customStyle="1" w:styleId="22">
    <w:name w:val="Название2"/>
    <w:basedOn w:val="a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23">
    <w:name w:val="Указатель2"/>
    <w:basedOn w:val="a"/>
    <w:pPr>
      <w:suppressLineNumbers/>
    </w:pPr>
    <w:rPr>
      <w:rFonts w:ascii="Arial" w:hAnsi="Arial" w:cs="Tahoma"/>
    </w:rPr>
  </w:style>
  <w:style w:type="paragraph" w:customStyle="1" w:styleId="10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1">
    <w:name w:val="Указатель1"/>
    <w:basedOn w:val="a"/>
    <w:pPr>
      <w:suppressLineNumbers/>
    </w:pPr>
    <w:rPr>
      <w:rFonts w:ascii="Arial" w:hAnsi="Arial" w:cs="Tahoma"/>
    </w:rPr>
  </w:style>
  <w:style w:type="paragraph" w:customStyle="1" w:styleId="ConsPlusNormal">
    <w:name w:val="ConsPlusNormal"/>
    <w:next w:val="a"/>
    <w:pPr>
      <w:widowControl w:val="0"/>
      <w:suppressAutoHyphens/>
      <w:autoSpaceDE w:val="0"/>
      <w:ind w:firstLine="720"/>
    </w:pPr>
    <w:rPr>
      <w:rFonts w:ascii="Arial" w:eastAsia="Arial" w:hAnsi="Arial"/>
      <w:lang w:eastAsia="ar-SA"/>
    </w:rPr>
  </w:style>
  <w:style w:type="paragraph" w:customStyle="1" w:styleId="ConsPlusNonformat">
    <w:name w:val="ConsPlusNonformat"/>
    <w:basedOn w:val="a"/>
    <w:next w:val="ConsPlusNormal"/>
    <w:pPr>
      <w:autoSpaceDE w:val="0"/>
    </w:pPr>
    <w:rPr>
      <w:rFonts w:ascii="Courier New" w:eastAsia="Courier New" w:hAnsi="Courier New"/>
      <w:sz w:val="20"/>
      <w:szCs w:val="20"/>
    </w:rPr>
  </w:style>
  <w:style w:type="paragraph" w:customStyle="1" w:styleId="ConsPlusTitle">
    <w:name w:val="ConsPlusTitle"/>
    <w:basedOn w:val="a"/>
    <w:next w:val="ConsPlusNormal"/>
    <w:pPr>
      <w:autoSpaceDE w:val="0"/>
    </w:pPr>
    <w:rPr>
      <w:rFonts w:ascii="Arial" w:eastAsia="Arial" w:hAnsi="Arial"/>
      <w:b/>
      <w:bCs/>
      <w:sz w:val="20"/>
      <w:szCs w:val="20"/>
    </w:rPr>
  </w:style>
  <w:style w:type="paragraph" w:customStyle="1" w:styleId="ConsPlusCell">
    <w:name w:val="ConsPlusCell"/>
    <w:basedOn w:val="a"/>
    <w:pPr>
      <w:autoSpaceDE w:val="0"/>
    </w:pPr>
    <w:rPr>
      <w:rFonts w:ascii="Arial" w:eastAsia="Arial" w:hAnsi="Arial"/>
      <w:sz w:val="20"/>
      <w:szCs w:val="20"/>
    </w:rPr>
  </w:style>
  <w:style w:type="paragraph" w:customStyle="1" w:styleId="ConsPlusDocList">
    <w:name w:val="ConsPlusDocList"/>
    <w:basedOn w:val="a"/>
    <w:pPr>
      <w:autoSpaceDE w:val="0"/>
    </w:pPr>
    <w:rPr>
      <w:rFonts w:ascii="Courier New" w:eastAsia="Courier New" w:hAnsi="Courier New"/>
      <w:sz w:val="20"/>
      <w:szCs w:val="20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C2B"/>
    <w:pPr>
      <w:suppressAutoHyphens/>
    </w:pPr>
    <w:rPr>
      <w:sz w:val="24"/>
      <w:szCs w:val="24"/>
      <w:lang w:eastAsia="ar-SA"/>
    </w:rPr>
  </w:style>
  <w:style w:type="paragraph" w:styleId="2">
    <w:name w:val="heading 2"/>
    <w:basedOn w:val="a"/>
    <w:next w:val="a"/>
    <w:qFormat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both"/>
      <w:outlineLvl w:val="2"/>
    </w:pPr>
    <w:rPr>
      <w:bCs/>
      <w:sz w:val="28"/>
      <w:szCs w:val="20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jc w:val="both"/>
      <w:outlineLvl w:val="3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Основной шрифт абзаца3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-Absatz-Standardschriftart1111111111111111111111111111111111111111111111111">
    <w:name w:val="WW-Absatz-Standardschriftart1111111111111111111111111111111111111111111111111"/>
  </w:style>
  <w:style w:type="character" w:customStyle="1" w:styleId="WW-Absatz-Standardschriftart11111111111111111111111111111111111111111111111111">
    <w:name w:val="WW-Absatz-Standardschriftart11111111111111111111111111111111111111111111111111"/>
  </w:style>
  <w:style w:type="character" w:customStyle="1" w:styleId="WW-Absatz-Standardschriftart111111111111111111111111111111111111111111111111111">
    <w:name w:val="WW-Absatz-Standardschriftart111111111111111111111111111111111111111111111111111"/>
  </w:style>
  <w:style w:type="character" w:customStyle="1" w:styleId="WW-Absatz-Standardschriftart1111111111111111111111111111111111111111111111111111">
    <w:name w:val="WW-Absatz-Standardschriftart1111111111111111111111111111111111111111111111111111"/>
  </w:style>
  <w:style w:type="character" w:customStyle="1" w:styleId="WW-Absatz-Standardschriftart11111111111111111111111111111111111111111111111111111">
    <w:name w:val="WW-Absatz-Standardschriftart11111111111111111111111111111111111111111111111111111"/>
  </w:style>
  <w:style w:type="character" w:customStyle="1" w:styleId="WW-Absatz-Standardschriftart111111111111111111111111111111111111111111111111111111">
    <w:name w:val="WW-Absatz-Standardschriftart111111111111111111111111111111111111111111111111111111"/>
  </w:style>
  <w:style w:type="character" w:customStyle="1" w:styleId="WW-Absatz-Standardschriftart1111111111111111111111111111111111111111111111111111111">
    <w:name w:val="WW-Absatz-Standardschriftart1111111111111111111111111111111111111111111111111111111"/>
  </w:style>
  <w:style w:type="character" w:customStyle="1" w:styleId="WW-Absatz-Standardschriftart11111111111111111111111111111111111111111111111111111111">
    <w:name w:val="WW-Absatz-Standardschriftart11111111111111111111111111111111111111111111111111111111"/>
  </w:style>
  <w:style w:type="character" w:customStyle="1" w:styleId="WW-Absatz-Standardschriftart111111111111111111111111111111111111111111111111111111111">
    <w:name w:val="WW-Absatz-Standardschriftart111111111111111111111111111111111111111111111111111111111"/>
  </w:style>
  <w:style w:type="character" w:customStyle="1" w:styleId="WW-Absatz-Standardschriftart1111111111111111111111111111111111111111111111111111111111">
    <w:name w:val="WW-Absatz-Standardschriftart1111111111111111111111111111111111111111111111111111111111"/>
  </w:style>
  <w:style w:type="character" w:customStyle="1" w:styleId="WW-Absatz-Standardschriftart11111111111111111111111111111111111111111111111111111111111">
    <w:name w:val="WW-Absatz-Standardschriftart11111111111111111111111111111111111111111111111111111111111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</w:style>
  <w:style w:type="character" w:customStyle="1" w:styleId="WW8Num4z0">
    <w:name w:val="WW8Num4z0"/>
    <w:rPr>
      <w:rFonts w:ascii="Times New Roman" w:hAnsi="Times New Roman" w:cs="OpenSymbol"/>
    </w:rPr>
  </w:style>
  <w:style w:type="character" w:customStyle="1" w:styleId="WW8Num4z1">
    <w:name w:val="WW8Num4z1"/>
    <w:rPr>
      <w:rFonts w:ascii="OpenSymbol" w:hAnsi="OpenSymbol" w:cs="OpenSymbol"/>
    </w:rPr>
  </w:style>
  <w:style w:type="character" w:customStyle="1" w:styleId="WW8Num4z3">
    <w:name w:val="WW8Num4z3"/>
    <w:rPr>
      <w:rFonts w:ascii="Symbol" w:hAnsi="Symbol" w:cs="OpenSymbol"/>
    </w:rPr>
  </w:style>
  <w:style w:type="character" w:customStyle="1" w:styleId="20">
    <w:name w:val="Основной шрифт абзаца2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</w:style>
  <w:style w:type="character" w:customStyle="1" w:styleId="1">
    <w:name w:val="Основной шрифт абзаца1"/>
  </w:style>
  <w:style w:type="character" w:customStyle="1" w:styleId="40">
    <w:name w:val="Основной шрифт абзаца4"/>
  </w:style>
  <w:style w:type="character" w:customStyle="1" w:styleId="a3">
    <w:name w:val="Символ нумерации"/>
  </w:style>
  <w:style w:type="character" w:customStyle="1" w:styleId="a4">
    <w:name w:val="Маркеры списка"/>
    <w:rPr>
      <w:rFonts w:ascii="OpenSymbol" w:eastAsia="OpenSymbol" w:hAnsi="OpenSymbol" w:cs="OpenSymbol"/>
    </w:rPr>
  </w:style>
  <w:style w:type="character" w:customStyle="1" w:styleId="a5">
    <w:name w:val="Текст выноски Знак"/>
    <w:rPr>
      <w:rFonts w:ascii="Tahoma" w:hAnsi="Tahoma" w:cs="Tahoma"/>
      <w:sz w:val="16"/>
      <w:szCs w:val="16"/>
    </w:rPr>
  </w:style>
  <w:style w:type="character" w:customStyle="1" w:styleId="21">
    <w:name w:val="Заголовок 2 Знак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7">
    <w:name w:val="Body Text"/>
    <w:basedOn w:val="a"/>
    <w:semiHidden/>
    <w:pPr>
      <w:jc w:val="both"/>
    </w:pPr>
    <w:rPr>
      <w:sz w:val="28"/>
      <w:szCs w:val="20"/>
    </w:rPr>
  </w:style>
  <w:style w:type="paragraph" w:styleId="a8">
    <w:name w:val="List"/>
    <w:basedOn w:val="a7"/>
    <w:semiHidden/>
    <w:rPr>
      <w:rFonts w:ascii="Arial" w:hAnsi="Arial" w:cs="Tahoma"/>
    </w:rPr>
  </w:style>
  <w:style w:type="paragraph" w:customStyle="1" w:styleId="31">
    <w:name w:val="Название3"/>
    <w:basedOn w:val="a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32">
    <w:name w:val="Указатель3"/>
    <w:basedOn w:val="a"/>
    <w:pPr>
      <w:suppressLineNumbers/>
    </w:pPr>
    <w:rPr>
      <w:rFonts w:ascii="Arial" w:hAnsi="Arial" w:cs="Tahoma"/>
    </w:rPr>
  </w:style>
  <w:style w:type="paragraph" w:customStyle="1" w:styleId="22">
    <w:name w:val="Название2"/>
    <w:basedOn w:val="a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23">
    <w:name w:val="Указатель2"/>
    <w:basedOn w:val="a"/>
    <w:pPr>
      <w:suppressLineNumbers/>
    </w:pPr>
    <w:rPr>
      <w:rFonts w:ascii="Arial" w:hAnsi="Arial" w:cs="Tahoma"/>
    </w:rPr>
  </w:style>
  <w:style w:type="paragraph" w:customStyle="1" w:styleId="10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1">
    <w:name w:val="Указатель1"/>
    <w:basedOn w:val="a"/>
    <w:pPr>
      <w:suppressLineNumbers/>
    </w:pPr>
    <w:rPr>
      <w:rFonts w:ascii="Arial" w:hAnsi="Arial" w:cs="Tahoma"/>
    </w:rPr>
  </w:style>
  <w:style w:type="paragraph" w:customStyle="1" w:styleId="ConsPlusNormal">
    <w:name w:val="ConsPlusNormal"/>
    <w:next w:val="a"/>
    <w:pPr>
      <w:widowControl w:val="0"/>
      <w:suppressAutoHyphens/>
      <w:autoSpaceDE w:val="0"/>
      <w:ind w:firstLine="720"/>
    </w:pPr>
    <w:rPr>
      <w:rFonts w:ascii="Arial" w:eastAsia="Arial" w:hAnsi="Arial"/>
      <w:lang w:eastAsia="ar-SA"/>
    </w:rPr>
  </w:style>
  <w:style w:type="paragraph" w:customStyle="1" w:styleId="ConsPlusNonformat">
    <w:name w:val="ConsPlusNonformat"/>
    <w:basedOn w:val="a"/>
    <w:next w:val="ConsPlusNormal"/>
    <w:pPr>
      <w:autoSpaceDE w:val="0"/>
    </w:pPr>
    <w:rPr>
      <w:rFonts w:ascii="Courier New" w:eastAsia="Courier New" w:hAnsi="Courier New"/>
      <w:sz w:val="20"/>
      <w:szCs w:val="20"/>
    </w:rPr>
  </w:style>
  <w:style w:type="paragraph" w:customStyle="1" w:styleId="ConsPlusTitle">
    <w:name w:val="ConsPlusTitle"/>
    <w:basedOn w:val="a"/>
    <w:next w:val="ConsPlusNormal"/>
    <w:pPr>
      <w:autoSpaceDE w:val="0"/>
    </w:pPr>
    <w:rPr>
      <w:rFonts w:ascii="Arial" w:eastAsia="Arial" w:hAnsi="Arial"/>
      <w:b/>
      <w:bCs/>
      <w:sz w:val="20"/>
      <w:szCs w:val="20"/>
    </w:rPr>
  </w:style>
  <w:style w:type="paragraph" w:customStyle="1" w:styleId="ConsPlusCell">
    <w:name w:val="ConsPlusCell"/>
    <w:basedOn w:val="a"/>
    <w:pPr>
      <w:autoSpaceDE w:val="0"/>
    </w:pPr>
    <w:rPr>
      <w:rFonts w:ascii="Arial" w:eastAsia="Arial" w:hAnsi="Arial"/>
      <w:sz w:val="20"/>
      <w:szCs w:val="20"/>
    </w:rPr>
  </w:style>
  <w:style w:type="paragraph" w:customStyle="1" w:styleId="ConsPlusDocList">
    <w:name w:val="ConsPlusDocList"/>
    <w:basedOn w:val="a"/>
    <w:pPr>
      <w:autoSpaceDE w:val="0"/>
    </w:pPr>
    <w:rPr>
      <w:rFonts w:ascii="Courier New" w:eastAsia="Courier New" w:hAnsi="Courier New"/>
      <w:sz w:val="20"/>
      <w:szCs w:val="20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565393-5606-499D-9DBC-F4C333A9ED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196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1316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Гришина Надежда Евгеньевна</cp:lastModifiedBy>
  <cp:revision>7</cp:revision>
  <cp:lastPrinted>2020-06-09T04:50:00Z</cp:lastPrinted>
  <dcterms:created xsi:type="dcterms:W3CDTF">2020-06-01T12:34:00Z</dcterms:created>
  <dcterms:modified xsi:type="dcterms:W3CDTF">2020-06-19T11:46:00Z</dcterms:modified>
</cp:coreProperties>
</file>