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56747E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4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648559671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380E7B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E7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45E3" w:rsidRPr="00380E7B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A87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16.04.2020                   </w:t>
      </w:r>
      <w:r w:rsidRPr="00380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0845E3" w:rsidRPr="00380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613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45E3" w:rsidRPr="00380E7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87F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330</w:t>
      </w:r>
    </w:p>
    <w:p w:rsidR="000845E3" w:rsidRPr="00387838" w:rsidRDefault="00716D93" w:rsidP="0008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02FA5" wp14:editId="1AA0C760">
                <wp:simplePos x="0" y="0"/>
                <wp:positionH relativeFrom="column">
                  <wp:posOffset>9830</wp:posOffset>
                </wp:positionH>
                <wp:positionV relativeFrom="paragraph">
                  <wp:posOffset>133274</wp:posOffset>
                </wp:positionV>
                <wp:extent cx="3650285" cy="166786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285" cy="166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97" w:rsidRPr="001B1424" w:rsidRDefault="0028470A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1B142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>Об утверждении П</w:t>
                            </w:r>
                            <w:r w:rsidR="0087227F" w:rsidRPr="001B142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 xml:space="preserve">еречня должностных лиц администрации города Покачи, уполномоченных </w:t>
                            </w:r>
                            <w:r w:rsidR="006972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 xml:space="preserve">составлять протоколы об административных правонарушениях, предусмотренных статьёй 20.6.1 </w:t>
                            </w:r>
                            <w:r w:rsidR="00697297" w:rsidRPr="0069729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>Кодексом Российской Федерации об административных правонарушениях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.75pt;margin-top:10.5pt;width:287.4pt;height:1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" filled="f" stroked="f" strokeweight="2pt">
                <v:textbox>
                  <w:txbxContent>
                    <w:p w:rsidR="00B72E97" w:rsidRPr="001B1424" w:rsidRDefault="0028470A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</w:pPr>
                      <w:r w:rsidRPr="001B142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>Об утверждении П</w:t>
                      </w:r>
                      <w:r w:rsidR="0087227F" w:rsidRPr="001B142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 xml:space="preserve">еречня должностных лиц администрации города Покачи, уполномоченных </w:t>
                      </w:r>
                      <w:r w:rsidR="0069729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 xml:space="preserve">составлять протоколы об административных правонарушениях, предусмотренных статьёй 20.6.1 </w:t>
                      </w:r>
                      <w:r w:rsidR="00697297" w:rsidRPr="0069729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>Кодексом Российской Федерации об административных правонарушениях</w:t>
                      </w:r>
                    </w:p>
                  </w:txbxContent>
                </v:textbox>
              </v:rect>
            </w:pict>
          </mc:Fallback>
        </mc:AlternateContent>
      </w:r>
    </w:p>
    <w:p w:rsidR="000845E3" w:rsidRPr="00387838" w:rsidRDefault="000845E3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C667F8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1FBC" w:rsidRDefault="00931FBC" w:rsidP="008F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12" w:rsidRDefault="009C6312" w:rsidP="008F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E0" w:rsidRDefault="00C02BE0" w:rsidP="00D50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36" w:rsidRDefault="002A3436" w:rsidP="00D50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518" w:rsidRDefault="00F04518" w:rsidP="0069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5A7" w:rsidRPr="001B1424" w:rsidRDefault="002F20F2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1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FF7D84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Кодексом</w:t>
      </w:r>
      <w:r w:rsidR="003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</w:t>
      </w:r>
      <w:r w:rsidR="006513CE" w:rsidRPr="001B1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частей 15, 16 Перечня</w:t>
      </w:r>
      <w:r w:rsidR="00697297" w:rsidRP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статьёй 20.6.1 Кодекса Российской Федерации об а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</w:t>
      </w:r>
      <w:r w:rsidR="00A87F33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правонарушениях, утверждённого</w:t>
      </w:r>
      <w:r w:rsidR="00697297" w:rsidRP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97297" w:rsidRP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97297" w:rsidRP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697297" w:rsidRP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</w:t>
      </w:r>
      <w:proofErr w:type="gramEnd"/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12.04.2020 №975-р</w:t>
      </w:r>
      <w:r w:rsid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2C7F" w:rsidRP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62C7F" w:rsidRP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</w:t>
      </w:r>
      <w:r w:rsid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анты-Мансийского автономного округа - Югры от 05.04.2020 №36-оз «</w:t>
      </w:r>
      <w:r w:rsidR="00662C7F" w:rsidRP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статью 48 Закона Ханты-Мансийс</w:t>
      </w:r>
      <w:r w:rsidR="006847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автономного округа - Югры «</w:t>
      </w:r>
      <w:r w:rsidR="00662C7F" w:rsidRP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</w:t>
      </w:r>
      <w:r w:rsidR="00662C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инистративных правонарушениях»</w:t>
      </w:r>
      <w:r w:rsidR="006972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13CE" w:rsidRPr="001B1424" w:rsidRDefault="002F20F2" w:rsidP="001B14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B1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93494" w:rsidRPr="001B14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1B1424" w:rsidRPr="001B1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1B1424" w:rsidRPr="001B1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</w:t>
      </w:r>
      <w:r w:rsidR="001B1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еречень</w:t>
      </w:r>
      <w:r w:rsidR="001B1424" w:rsidRPr="001B1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должностных лиц администрации города Покачи, уполномоченных </w:t>
      </w:r>
      <w:r w:rsidR="00697297" w:rsidRPr="00697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составлять протоколы об административных правонарушениях, предусмотренных статьёй 20.6.1 Кодексом Российской Федерации об административных правонарушениях</w:t>
      </w:r>
      <w:r w:rsidR="00697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 w:rsidR="00697297" w:rsidRPr="00697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193494" w:rsidRPr="001B1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к настоящему постановлению. </w:t>
      </w:r>
    </w:p>
    <w:p w:rsidR="002A7C31" w:rsidRPr="002A7C31" w:rsidRDefault="00697297" w:rsidP="00C15F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A7C3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A7C3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A7C3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после официального опубликования.</w:t>
      </w:r>
    </w:p>
    <w:p w:rsidR="00C15FAD" w:rsidRDefault="00697297" w:rsidP="00C15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C15FAD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«Покачевский вестник».</w:t>
      </w:r>
    </w:p>
    <w:p w:rsidR="00931FBC" w:rsidRPr="001B1424" w:rsidRDefault="00697297" w:rsidP="00C15F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49739A" w:rsidRPr="001B1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931FBC" w:rsidRPr="001B142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931FBC" w:rsidRPr="001B1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</w:t>
      </w:r>
      <w:r w:rsidR="001B1424" w:rsidRPr="001B1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первого заместителя главы </w:t>
      </w:r>
      <w:r w:rsidR="008A560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Покачи Ходулапову А.Е</w:t>
      </w:r>
      <w:r w:rsidR="002A7C3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bookmarkStart w:id="0" w:name="_GoBack"/>
      <w:bookmarkEnd w:id="0"/>
    </w:p>
    <w:p w:rsidR="003A1390" w:rsidRPr="001B1424" w:rsidRDefault="003A1390" w:rsidP="00F045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44861" w:rsidRDefault="00E44861" w:rsidP="00931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5FAD" w:rsidRPr="002B0F6A" w:rsidRDefault="00C15FAD" w:rsidP="00931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861" w:rsidRDefault="00E44861" w:rsidP="001B14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Глава города Покачи</w:t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622D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1B142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Степура В.И.</w:t>
      </w:r>
    </w:p>
    <w:p w:rsidR="001B1424" w:rsidRPr="001B1424" w:rsidRDefault="001B1424" w:rsidP="001B14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118D6" w:rsidRDefault="009118D6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7297" w:rsidRDefault="00697297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7297" w:rsidRDefault="00697297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18D6" w:rsidRDefault="009118D6" w:rsidP="003971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2667" w:rsidRPr="00C667F8" w:rsidRDefault="008473D7" w:rsidP="003971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712667" w:rsidRPr="00C667F8" w:rsidRDefault="00712667" w:rsidP="00497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F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49739A">
        <w:rPr>
          <w:rFonts w:ascii="Times New Roman" w:hAnsi="Times New Roman" w:cs="Times New Roman"/>
          <w:sz w:val="24"/>
          <w:szCs w:val="24"/>
        </w:rPr>
        <w:t xml:space="preserve"> </w:t>
      </w:r>
      <w:r w:rsidRPr="00C667F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712667" w:rsidRPr="00380E7B" w:rsidRDefault="00712667" w:rsidP="00712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0E7B">
        <w:rPr>
          <w:rFonts w:ascii="Times New Roman" w:hAnsi="Times New Roman" w:cs="Times New Roman"/>
          <w:sz w:val="24"/>
          <w:szCs w:val="24"/>
        </w:rPr>
        <w:t xml:space="preserve">от </w:t>
      </w:r>
      <w:r w:rsidR="00A87F33">
        <w:rPr>
          <w:rFonts w:ascii="Times New Roman" w:hAnsi="Times New Roman" w:cs="Times New Roman"/>
          <w:sz w:val="24"/>
          <w:szCs w:val="24"/>
        </w:rPr>
        <w:t xml:space="preserve">16.04.2020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87F33">
        <w:rPr>
          <w:rFonts w:ascii="Times New Roman" w:hAnsi="Times New Roman" w:cs="Times New Roman"/>
          <w:sz w:val="24"/>
          <w:szCs w:val="24"/>
        </w:rPr>
        <w:t>330</w:t>
      </w:r>
    </w:p>
    <w:p w:rsidR="00712667" w:rsidRDefault="00712667" w:rsidP="00712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0F2" w:rsidRDefault="00E600F2" w:rsidP="00712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667" w:rsidRDefault="001B1424" w:rsidP="0069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Перечень должностных лиц администрации города Покачи, уполномоченных </w:t>
      </w:r>
      <w:r w:rsidR="00697297" w:rsidRPr="00697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составлять протоколы об административных правонарушениях, предусмотренных статьёй 20.6.1 Кодексом Российской Федерации об административных правонарушениях</w:t>
      </w:r>
    </w:p>
    <w:p w:rsidR="00697297" w:rsidRPr="00C667F8" w:rsidRDefault="00697297" w:rsidP="0069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0553D1" w:rsidRPr="00C667F8" w:rsidTr="00055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D1" w:rsidRPr="000553D1" w:rsidRDefault="000553D1" w:rsidP="000A3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53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53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D1" w:rsidRPr="000553D1" w:rsidRDefault="000553D1" w:rsidP="000A3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и структурного подразделения администрации города Покачи</w:t>
            </w:r>
          </w:p>
        </w:tc>
      </w:tr>
      <w:tr w:rsidR="000553D1" w:rsidRPr="00C667F8" w:rsidTr="00055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D1" w:rsidRPr="00C667F8" w:rsidRDefault="000553D1" w:rsidP="004B1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D1" w:rsidRPr="00747D5E" w:rsidRDefault="00697297" w:rsidP="00697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вопросам безопасности, гражданской обороны и чрезвычайных ситуаций администрации города Покачи </w:t>
            </w:r>
          </w:p>
        </w:tc>
      </w:tr>
      <w:tr w:rsidR="000553D1" w:rsidRPr="00C667F8" w:rsidTr="00055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D1" w:rsidRPr="00C667F8" w:rsidRDefault="00697297" w:rsidP="004B1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D1" w:rsidRPr="00105819" w:rsidRDefault="00697297" w:rsidP="00697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69729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29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безопасности, гражданской обороны и чрезвычайных ситуаций администрации города Покачи</w:t>
            </w:r>
          </w:p>
        </w:tc>
      </w:tr>
    </w:tbl>
    <w:p w:rsidR="00712667" w:rsidRPr="00C667F8" w:rsidRDefault="00712667" w:rsidP="0071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667" w:rsidRPr="00C667F8" w:rsidRDefault="00712667" w:rsidP="0071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667" w:rsidRDefault="00712667" w:rsidP="005F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20" w:rsidRDefault="00752120" w:rsidP="005F0A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2120" w:rsidRDefault="00752120" w:rsidP="005F0A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7221" w:rsidRPr="00C667F8" w:rsidRDefault="00667221" w:rsidP="005F0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67221" w:rsidRPr="00C667F8" w:rsidSect="005F0AA1">
      <w:headerReference w:type="default" r:id="rId10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7E" w:rsidRDefault="0056747E" w:rsidP="0015120F">
      <w:pPr>
        <w:spacing w:after="0" w:line="240" w:lineRule="auto"/>
      </w:pPr>
      <w:r>
        <w:separator/>
      </w:r>
    </w:p>
  </w:endnote>
  <w:endnote w:type="continuationSeparator" w:id="0">
    <w:p w:rsidR="0056747E" w:rsidRDefault="0056747E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7E" w:rsidRDefault="0056747E" w:rsidP="0015120F">
      <w:pPr>
        <w:spacing w:after="0" w:line="240" w:lineRule="auto"/>
      </w:pPr>
      <w:r>
        <w:separator/>
      </w:r>
    </w:p>
  </w:footnote>
  <w:footnote w:type="continuationSeparator" w:id="0">
    <w:p w:rsidR="0056747E" w:rsidRDefault="0056747E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839910"/>
      <w:docPartObj>
        <w:docPartGallery w:val="Page Numbers (Top of Page)"/>
        <w:docPartUnique/>
      </w:docPartObj>
    </w:sdtPr>
    <w:sdtEndPr/>
    <w:sdtContent>
      <w:p w:rsidR="00B72E97" w:rsidRDefault="00B72E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07">
          <w:rPr>
            <w:noProof/>
          </w:rPr>
          <w:t>1</w:t>
        </w:r>
        <w:r>
          <w:fldChar w:fldCharType="end"/>
        </w:r>
      </w:p>
    </w:sdtContent>
  </w:sdt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20321"/>
    <w:rsid w:val="00021700"/>
    <w:rsid w:val="000262C0"/>
    <w:rsid w:val="000377A7"/>
    <w:rsid w:val="00042ED7"/>
    <w:rsid w:val="000553D1"/>
    <w:rsid w:val="00077560"/>
    <w:rsid w:val="000845E3"/>
    <w:rsid w:val="000902EF"/>
    <w:rsid w:val="000A314A"/>
    <w:rsid w:val="000A3E23"/>
    <w:rsid w:val="000A6CBC"/>
    <w:rsid w:val="000B25AC"/>
    <w:rsid w:val="000D5164"/>
    <w:rsid w:val="000E4E04"/>
    <w:rsid w:val="000E7A99"/>
    <w:rsid w:val="00102F1A"/>
    <w:rsid w:val="00105819"/>
    <w:rsid w:val="001358A1"/>
    <w:rsid w:val="0015120F"/>
    <w:rsid w:val="00153194"/>
    <w:rsid w:val="001548D8"/>
    <w:rsid w:val="00166311"/>
    <w:rsid w:val="001676E0"/>
    <w:rsid w:val="001754E1"/>
    <w:rsid w:val="00183492"/>
    <w:rsid w:val="00193494"/>
    <w:rsid w:val="001A2E84"/>
    <w:rsid w:val="001A7302"/>
    <w:rsid w:val="001B1424"/>
    <w:rsid w:val="001B2A4E"/>
    <w:rsid w:val="001B5ACE"/>
    <w:rsid w:val="001B60E0"/>
    <w:rsid w:val="001C6327"/>
    <w:rsid w:val="001D5E10"/>
    <w:rsid w:val="001D6B78"/>
    <w:rsid w:val="001F20F0"/>
    <w:rsid w:val="001F33EA"/>
    <w:rsid w:val="002009BA"/>
    <w:rsid w:val="00205B8E"/>
    <w:rsid w:val="00236DFD"/>
    <w:rsid w:val="0025175D"/>
    <w:rsid w:val="00257F9F"/>
    <w:rsid w:val="00260037"/>
    <w:rsid w:val="002626ED"/>
    <w:rsid w:val="00276E0C"/>
    <w:rsid w:val="0028470A"/>
    <w:rsid w:val="00286A9B"/>
    <w:rsid w:val="00290BAB"/>
    <w:rsid w:val="002A3436"/>
    <w:rsid w:val="002A7C31"/>
    <w:rsid w:val="002B0F6A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661D"/>
    <w:rsid w:val="002F7D53"/>
    <w:rsid w:val="0030012D"/>
    <w:rsid w:val="0032222B"/>
    <w:rsid w:val="00324B4C"/>
    <w:rsid w:val="00355BCD"/>
    <w:rsid w:val="00374E71"/>
    <w:rsid w:val="00375829"/>
    <w:rsid w:val="00376A19"/>
    <w:rsid w:val="00380E7B"/>
    <w:rsid w:val="00382119"/>
    <w:rsid w:val="003842FA"/>
    <w:rsid w:val="003847B1"/>
    <w:rsid w:val="003879DA"/>
    <w:rsid w:val="00397139"/>
    <w:rsid w:val="003A1390"/>
    <w:rsid w:val="003A3EFC"/>
    <w:rsid w:val="003A7C8D"/>
    <w:rsid w:val="003B4407"/>
    <w:rsid w:val="003C0A48"/>
    <w:rsid w:val="003C16B4"/>
    <w:rsid w:val="003C412E"/>
    <w:rsid w:val="003C594B"/>
    <w:rsid w:val="00404E68"/>
    <w:rsid w:val="00440E24"/>
    <w:rsid w:val="00444EDD"/>
    <w:rsid w:val="0045160D"/>
    <w:rsid w:val="00463444"/>
    <w:rsid w:val="00480DB8"/>
    <w:rsid w:val="00487DA3"/>
    <w:rsid w:val="004908A8"/>
    <w:rsid w:val="0049739A"/>
    <w:rsid w:val="00497A7D"/>
    <w:rsid w:val="004A3C60"/>
    <w:rsid w:val="004A7121"/>
    <w:rsid w:val="004B1EB2"/>
    <w:rsid w:val="004B613A"/>
    <w:rsid w:val="004B65E5"/>
    <w:rsid w:val="004C74D1"/>
    <w:rsid w:val="004E367D"/>
    <w:rsid w:val="004F720A"/>
    <w:rsid w:val="00504093"/>
    <w:rsid w:val="00505D81"/>
    <w:rsid w:val="005143CD"/>
    <w:rsid w:val="00523909"/>
    <w:rsid w:val="0052441D"/>
    <w:rsid w:val="005259C6"/>
    <w:rsid w:val="005454ED"/>
    <w:rsid w:val="005509A8"/>
    <w:rsid w:val="00563558"/>
    <w:rsid w:val="0056747E"/>
    <w:rsid w:val="005741A2"/>
    <w:rsid w:val="0058456E"/>
    <w:rsid w:val="00586BD3"/>
    <w:rsid w:val="005933F5"/>
    <w:rsid w:val="005A21A5"/>
    <w:rsid w:val="005B3537"/>
    <w:rsid w:val="005C14F5"/>
    <w:rsid w:val="005C4145"/>
    <w:rsid w:val="005D0643"/>
    <w:rsid w:val="005D7875"/>
    <w:rsid w:val="005E446F"/>
    <w:rsid w:val="005F0AA1"/>
    <w:rsid w:val="00602F57"/>
    <w:rsid w:val="0060327A"/>
    <w:rsid w:val="0060696F"/>
    <w:rsid w:val="006109EC"/>
    <w:rsid w:val="006135C0"/>
    <w:rsid w:val="00614B11"/>
    <w:rsid w:val="006173DB"/>
    <w:rsid w:val="00622D40"/>
    <w:rsid w:val="00625890"/>
    <w:rsid w:val="00625F51"/>
    <w:rsid w:val="00631322"/>
    <w:rsid w:val="00633E86"/>
    <w:rsid w:val="006513CE"/>
    <w:rsid w:val="0065469C"/>
    <w:rsid w:val="006552EA"/>
    <w:rsid w:val="0066040D"/>
    <w:rsid w:val="006620C4"/>
    <w:rsid w:val="00662C7F"/>
    <w:rsid w:val="00664B98"/>
    <w:rsid w:val="00667221"/>
    <w:rsid w:val="0068462C"/>
    <w:rsid w:val="0068470E"/>
    <w:rsid w:val="00696C74"/>
    <w:rsid w:val="00697297"/>
    <w:rsid w:val="006A58CC"/>
    <w:rsid w:val="006B20E5"/>
    <w:rsid w:val="006C1BA6"/>
    <w:rsid w:val="006C6CB9"/>
    <w:rsid w:val="006C7AF2"/>
    <w:rsid w:val="006E22DF"/>
    <w:rsid w:val="006E453D"/>
    <w:rsid w:val="006E7920"/>
    <w:rsid w:val="00706F54"/>
    <w:rsid w:val="00712667"/>
    <w:rsid w:val="007145C0"/>
    <w:rsid w:val="00716D93"/>
    <w:rsid w:val="007232E2"/>
    <w:rsid w:val="007367CA"/>
    <w:rsid w:val="00747D5E"/>
    <w:rsid w:val="00752120"/>
    <w:rsid w:val="0077392C"/>
    <w:rsid w:val="007825A7"/>
    <w:rsid w:val="00794213"/>
    <w:rsid w:val="007A6547"/>
    <w:rsid w:val="007B65A3"/>
    <w:rsid w:val="007D5C16"/>
    <w:rsid w:val="007D6DE0"/>
    <w:rsid w:val="007E16CC"/>
    <w:rsid w:val="007F254D"/>
    <w:rsid w:val="007F4EC9"/>
    <w:rsid w:val="00821C32"/>
    <w:rsid w:val="008473D7"/>
    <w:rsid w:val="008670D3"/>
    <w:rsid w:val="0087227F"/>
    <w:rsid w:val="00874183"/>
    <w:rsid w:val="0087551C"/>
    <w:rsid w:val="008778E4"/>
    <w:rsid w:val="00880F97"/>
    <w:rsid w:val="00881D75"/>
    <w:rsid w:val="00884D12"/>
    <w:rsid w:val="00890F59"/>
    <w:rsid w:val="0089729C"/>
    <w:rsid w:val="008A5607"/>
    <w:rsid w:val="008A6C40"/>
    <w:rsid w:val="008B4928"/>
    <w:rsid w:val="008B6B06"/>
    <w:rsid w:val="008C4644"/>
    <w:rsid w:val="008D5443"/>
    <w:rsid w:val="008D6A6E"/>
    <w:rsid w:val="008E3ACD"/>
    <w:rsid w:val="008F0159"/>
    <w:rsid w:val="008F1DB9"/>
    <w:rsid w:val="008F7300"/>
    <w:rsid w:val="00907CC5"/>
    <w:rsid w:val="009115CC"/>
    <w:rsid w:val="009118D6"/>
    <w:rsid w:val="00914A1D"/>
    <w:rsid w:val="00931FBC"/>
    <w:rsid w:val="0093739B"/>
    <w:rsid w:val="00947184"/>
    <w:rsid w:val="009612D9"/>
    <w:rsid w:val="0097317D"/>
    <w:rsid w:val="009775EA"/>
    <w:rsid w:val="00997509"/>
    <w:rsid w:val="009A6B23"/>
    <w:rsid w:val="009C0883"/>
    <w:rsid w:val="009C6312"/>
    <w:rsid w:val="009D5C1E"/>
    <w:rsid w:val="009E2EE5"/>
    <w:rsid w:val="009E3C8D"/>
    <w:rsid w:val="009E6377"/>
    <w:rsid w:val="009E7BF3"/>
    <w:rsid w:val="00A00C39"/>
    <w:rsid w:val="00A114E8"/>
    <w:rsid w:val="00A157C9"/>
    <w:rsid w:val="00A36DF2"/>
    <w:rsid w:val="00A45F34"/>
    <w:rsid w:val="00A505A7"/>
    <w:rsid w:val="00A56BAC"/>
    <w:rsid w:val="00A57BB6"/>
    <w:rsid w:val="00A67A77"/>
    <w:rsid w:val="00A73B93"/>
    <w:rsid w:val="00A8035C"/>
    <w:rsid w:val="00A80E85"/>
    <w:rsid w:val="00A86288"/>
    <w:rsid w:val="00A87F33"/>
    <w:rsid w:val="00A90566"/>
    <w:rsid w:val="00A9375D"/>
    <w:rsid w:val="00A94080"/>
    <w:rsid w:val="00A956C0"/>
    <w:rsid w:val="00AA008D"/>
    <w:rsid w:val="00AA049F"/>
    <w:rsid w:val="00AB38B0"/>
    <w:rsid w:val="00AB7822"/>
    <w:rsid w:val="00AC68B9"/>
    <w:rsid w:val="00AD2450"/>
    <w:rsid w:val="00AE0330"/>
    <w:rsid w:val="00AE2DD7"/>
    <w:rsid w:val="00AF3692"/>
    <w:rsid w:val="00B16F88"/>
    <w:rsid w:val="00B21175"/>
    <w:rsid w:val="00B342CA"/>
    <w:rsid w:val="00B62411"/>
    <w:rsid w:val="00B66E19"/>
    <w:rsid w:val="00B67144"/>
    <w:rsid w:val="00B72E97"/>
    <w:rsid w:val="00B733F1"/>
    <w:rsid w:val="00B8212A"/>
    <w:rsid w:val="00B873BF"/>
    <w:rsid w:val="00B962EB"/>
    <w:rsid w:val="00BA06EB"/>
    <w:rsid w:val="00BA5A98"/>
    <w:rsid w:val="00BA6E43"/>
    <w:rsid w:val="00BA78AA"/>
    <w:rsid w:val="00BB45C4"/>
    <w:rsid w:val="00BD1038"/>
    <w:rsid w:val="00BD5244"/>
    <w:rsid w:val="00BE4FE1"/>
    <w:rsid w:val="00BE5931"/>
    <w:rsid w:val="00BF052E"/>
    <w:rsid w:val="00BF6C3F"/>
    <w:rsid w:val="00BF77A2"/>
    <w:rsid w:val="00BF7AE2"/>
    <w:rsid w:val="00C02BE0"/>
    <w:rsid w:val="00C15FAD"/>
    <w:rsid w:val="00C203AE"/>
    <w:rsid w:val="00C21646"/>
    <w:rsid w:val="00C346C3"/>
    <w:rsid w:val="00C564EF"/>
    <w:rsid w:val="00C63812"/>
    <w:rsid w:val="00C6518C"/>
    <w:rsid w:val="00C667F8"/>
    <w:rsid w:val="00C66CFA"/>
    <w:rsid w:val="00C77A34"/>
    <w:rsid w:val="00C9735D"/>
    <w:rsid w:val="00C97366"/>
    <w:rsid w:val="00CA75D9"/>
    <w:rsid w:val="00CC2321"/>
    <w:rsid w:val="00CC4B1B"/>
    <w:rsid w:val="00CC711A"/>
    <w:rsid w:val="00CD120D"/>
    <w:rsid w:val="00CD1282"/>
    <w:rsid w:val="00CE1850"/>
    <w:rsid w:val="00CE4CA8"/>
    <w:rsid w:val="00CF3B25"/>
    <w:rsid w:val="00CF7473"/>
    <w:rsid w:val="00CF78B3"/>
    <w:rsid w:val="00D01F67"/>
    <w:rsid w:val="00D04B05"/>
    <w:rsid w:val="00D06AF5"/>
    <w:rsid w:val="00D31807"/>
    <w:rsid w:val="00D36327"/>
    <w:rsid w:val="00D41DFE"/>
    <w:rsid w:val="00D435C5"/>
    <w:rsid w:val="00D50796"/>
    <w:rsid w:val="00D513DC"/>
    <w:rsid w:val="00D60CEC"/>
    <w:rsid w:val="00D64311"/>
    <w:rsid w:val="00D739BE"/>
    <w:rsid w:val="00D83F45"/>
    <w:rsid w:val="00D94484"/>
    <w:rsid w:val="00DA3800"/>
    <w:rsid w:val="00DB10D2"/>
    <w:rsid w:val="00DB4E4C"/>
    <w:rsid w:val="00DB740F"/>
    <w:rsid w:val="00DE3C3A"/>
    <w:rsid w:val="00DE5A1F"/>
    <w:rsid w:val="00DE73B9"/>
    <w:rsid w:val="00E04B46"/>
    <w:rsid w:val="00E2216D"/>
    <w:rsid w:val="00E25324"/>
    <w:rsid w:val="00E31904"/>
    <w:rsid w:val="00E37C9E"/>
    <w:rsid w:val="00E44861"/>
    <w:rsid w:val="00E600F2"/>
    <w:rsid w:val="00E6758D"/>
    <w:rsid w:val="00E81A7D"/>
    <w:rsid w:val="00E81ACE"/>
    <w:rsid w:val="00ED5040"/>
    <w:rsid w:val="00ED6100"/>
    <w:rsid w:val="00EE05CF"/>
    <w:rsid w:val="00EE0DB8"/>
    <w:rsid w:val="00EE7533"/>
    <w:rsid w:val="00EF3519"/>
    <w:rsid w:val="00EF3EB7"/>
    <w:rsid w:val="00F037A6"/>
    <w:rsid w:val="00F03D65"/>
    <w:rsid w:val="00F04518"/>
    <w:rsid w:val="00F21661"/>
    <w:rsid w:val="00F22DB5"/>
    <w:rsid w:val="00F23A85"/>
    <w:rsid w:val="00F249BC"/>
    <w:rsid w:val="00F24BE1"/>
    <w:rsid w:val="00F3139F"/>
    <w:rsid w:val="00F41AE7"/>
    <w:rsid w:val="00F4345D"/>
    <w:rsid w:val="00F43B87"/>
    <w:rsid w:val="00F46936"/>
    <w:rsid w:val="00F67D3E"/>
    <w:rsid w:val="00F74404"/>
    <w:rsid w:val="00F8398E"/>
    <w:rsid w:val="00F90402"/>
    <w:rsid w:val="00F94378"/>
    <w:rsid w:val="00FA36E7"/>
    <w:rsid w:val="00FA37CE"/>
    <w:rsid w:val="00FB3254"/>
    <w:rsid w:val="00FB7612"/>
    <w:rsid w:val="00FC7BF2"/>
    <w:rsid w:val="00FD0EA4"/>
    <w:rsid w:val="00FD7A8D"/>
    <w:rsid w:val="00FF5201"/>
    <w:rsid w:val="00FF655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7DD5-74F4-4DB0-8D99-012891BA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Гришина Надежда Евгеньевна</cp:lastModifiedBy>
  <cp:revision>54</cp:revision>
  <cp:lastPrinted>2020-04-10T10:09:00Z</cp:lastPrinted>
  <dcterms:created xsi:type="dcterms:W3CDTF">2019-06-16T08:30:00Z</dcterms:created>
  <dcterms:modified xsi:type="dcterms:W3CDTF">2020-04-16T11:28:00Z</dcterms:modified>
</cp:coreProperties>
</file>