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A056D" w:rsidRPr="00F51E95" w:rsidTr="00591FDB">
        <w:trPr>
          <w:trHeight w:val="3544"/>
        </w:trPr>
        <w:tc>
          <w:tcPr>
            <w:tcW w:w="9464" w:type="dxa"/>
          </w:tcPr>
          <w:p w:rsidR="00EA056D" w:rsidRDefault="00EA056D" w:rsidP="00EA056D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736083330" r:id="rId10"/>
              </w:object>
            </w:r>
          </w:p>
          <w:p w:rsidR="00EA056D" w:rsidRPr="001463FA" w:rsidRDefault="00EA056D" w:rsidP="00EA056D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EA056D" w:rsidRPr="001463FA" w:rsidRDefault="00EA056D" w:rsidP="00EA056D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EA056D" w:rsidRPr="001463FA" w:rsidRDefault="00EA056D" w:rsidP="00EA056D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EA056D" w:rsidRPr="001463FA" w:rsidRDefault="00EA056D" w:rsidP="00EA056D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A056D" w:rsidRPr="001463FA" w:rsidRDefault="00EA056D" w:rsidP="00EA056D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EA056D" w:rsidRPr="001E4E32" w:rsidRDefault="00EA056D" w:rsidP="00EA05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EA056D" w:rsidRPr="00AA7E74" w:rsidRDefault="00D55118" w:rsidP="00D5511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06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A056D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24.01.2023</w:t>
            </w:r>
            <w:r w:rsidR="00EA056D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</w:t>
            </w:r>
          </w:p>
        </w:tc>
      </w:tr>
    </w:tbl>
    <w:p w:rsidR="00E15661" w:rsidRDefault="00E15661" w:rsidP="00EA056D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3FEB" w:rsidRDefault="00E15661" w:rsidP="00EA056D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E15661">
        <w:rPr>
          <w:rFonts w:ascii="Times New Roman" w:hAnsi="Times New Roman"/>
          <w:b/>
          <w:bCs/>
          <w:sz w:val="28"/>
          <w:szCs w:val="28"/>
        </w:rPr>
        <w:t>О</w:t>
      </w:r>
      <w:r w:rsidR="005C76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5279" w:rsidRPr="00E15661">
        <w:rPr>
          <w:rFonts w:ascii="Times New Roman" w:hAnsi="Times New Roman"/>
          <w:b/>
          <w:bCs/>
          <w:sz w:val="28"/>
          <w:szCs w:val="28"/>
        </w:rPr>
        <w:t>ежегодн</w:t>
      </w:r>
      <w:r w:rsidR="00295279">
        <w:rPr>
          <w:rFonts w:ascii="Times New Roman" w:hAnsi="Times New Roman"/>
          <w:b/>
          <w:bCs/>
          <w:sz w:val="28"/>
          <w:szCs w:val="28"/>
        </w:rPr>
        <w:t>ом</w:t>
      </w:r>
      <w:r w:rsidR="00295279" w:rsidRPr="00E156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5279"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</w:p>
    <w:p w:rsidR="00EA056D" w:rsidRPr="00A343EA" w:rsidRDefault="00E15661" w:rsidP="00EA056D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r w:rsidRPr="00E15661">
        <w:rPr>
          <w:rFonts w:ascii="Times New Roman" w:hAnsi="Times New Roman"/>
          <w:b/>
          <w:bCs/>
          <w:sz w:val="28"/>
          <w:szCs w:val="28"/>
        </w:rPr>
        <w:t>«Спортивная элита»</w:t>
      </w:r>
      <w:r w:rsidR="00EA056D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5866">
        <w:rPr>
          <w:rFonts w:ascii="Times New Roman" w:hAnsi="Times New Roman"/>
          <w:b/>
          <w:bCs/>
          <w:sz w:val="28"/>
          <w:szCs w:val="28"/>
        </w:rPr>
        <w:t>города Покачи</w:t>
      </w:r>
    </w:p>
    <w:p w:rsidR="00925327" w:rsidRDefault="00925327" w:rsidP="005B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327" w:rsidRDefault="00925327" w:rsidP="005B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56D" w:rsidRPr="00EA056D" w:rsidRDefault="00EA056D" w:rsidP="00EA0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56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5661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CF4AD6">
        <w:rPr>
          <w:rFonts w:ascii="Times New Roman" w:hAnsi="Times New Roman" w:cs="Times New Roman"/>
          <w:sz w:val="28"/>
          <w:szCs w:val="28"/>
        </w:rPr>
        <w:t>9</w:t>
      </w:r>
      <w:r w:rsidR="00E15661">
        <w:rPr>
          <w:rFonts w:ascii="Times New Roman" w:hAnsi="Times New Roman" w:cs="Times New Roman"/>
          <w:sz w:val="28"/>
          <w:szCs w:val="28"/>
        </w:rPr>
        <w:t xml:space="preserve"> </w:t>
      </w:r>
      <w:r w:rsidR="00CF4AD6">
        <w:rPr>
          <w:rFonts w:ascii="Times New Roman" w:hAnsi="Times New Roman" w:cs="Times New Roman"/>
          <w:sz w:val="28"/>
          <w:szCs w:val="28"/>
        </w:rPr>
        <w:t>части</w:t>
      </w:r>
      <w:r w:rsidR="00E15661">
        <w:rPr>
          <w:rFonts w:ascii="Times New Roman" w:hAnsi="Times New Roman" w:cs="Times New Roman"/>
          <w:sz w:val="28"/>
          <w:szCs w:val="28"/>
        </w:rPr>
        <w:t xml:space="preserve"> 1 статьи 1</w:t>
      </w:r>
      <w:r w:rsidR="00CF4AD6">
        <w:rPr>
          <w:rFonts w:ascii="Times New Roman" w:hAnsi="Times New Roman" w:cs="Times New Roman"/>
          <w:sz w:val="28"/>
          <w:szCs w:val="28"/>
        </w:rPr>
        <w:t>6</w:t>
      </w:r>
      <w:r w:rsidR="00E15661">
        <w:rPr>
          <w:rFonts w:ascii="Times New Roman" w:hAnsi="Times New Roman" w:cs="Times New Roman"/>
          <w:sz w:val="28"/>
          <w:szCs w:val="28"/>
        </w:rPr>
        <w:t xml:space="preserve"> </w:t>
      </w:r>
      <w:r w:rsidRPr="00EA056D">
        <w:rPr>
          <w:rFonts w:ascii="Times New Roman" w:hAnsi="Times New Roman" w:cs="Times New Roman"/>
          <w:sz w:val="28"/>
          <w:szCs w:val="28"/>
        </w:rPr>
        <w:t>Федеральн</w:t>
      </w:r>
      <w:r w:rsidR="00E15661">
        <w:rPr>
          <w:rFonts w:ascii="Times New Roman" w:hAnsi="Times New Roman" w:cs="Times New Roman"/>
          <w:sz w:val="28"/>
          <w:szCs w:val="28"/>
        </w:rPr>
        <w:t>ого</w:t>
      </w:r>
      <w:r w:rsidRPr="00EA056D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056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5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661">
        <w:rPr>
          <w:rFonts w:ascii="Times New Roman" w:hAnsi="Times New Roman" w:cs="Times New Roman"/>
          <w:sz w:val="28"/>
          <w:szCs w:val="28"/>
        </w:rPr>
        <w:t xml:space="preserve">, </w:t>
      </w:r>
      <w:r w:rsidR="002D5297">
        <w:rPr>
          <w:rFonts w:ascii="Times New Roman" w:hAnsi="Times New Roman" w:cs="Times New Roman"/>
          <w:sz w:val="28"/>
          <w:szCs w:val="28"/>
        </w:rPr>
        <w:t>пункт</w:t>
      </w:r>
      <w:r w:rsidR="00FB5AA4">
        <w:rPr>
          <w:rFonts w:ascii="Times New Roman" w:hAnsi="Times New Roman" w:cs="Times New Roman"/>
          <w:sz w:val="28"/>
          <w:szCs w:val="28"/>
        </w:rPr>
        <w:t>ом</w:t>
      </w:r>
      <w:r w:rsidR="002D5297">
        <w:rPr>
          <w:rFonts w:ascii="Times New Roman" w:hAnsi="Times New Roman" w:cs="Times New Roman"/>
          <w:sz w:val="28"/>
          <w:szCs w:val="28"/>
        </w:rPr>
        <w:t xml:space="preserve"> </w:t>
      </w:r>
      <w:r w:rsidR="00FB5AA4">
        <w:rPr>
          <w:rFonts w:ascii="Times New Roman" w:hAnsi="Times New Roman" w:cs="Times New Roman"/>
          <w:sz w:val="28"/>
          <w:szCs w:val="28"/>
        </w:rPr>
        <w:t>4</w:t>
      </w:r>
      <w:r w:rsidR="002D5297">
        <w:rPr>
          <w:rFonts w:ascii="Times New Roman" w:hAnsi="Times New Roman" w:cs="Times New Roman"/>
          <w:sz w:val="28"/>
          <w:szCs w:val="28"/>
        </w:rPr>
        <w:t xml:space="preserve"> </w:t>
      </w:r>
      <w:r w:rsidR="00FB5AA4">
        <w:rPr>
          <w:rFonts w:ascii="Times New Roman" w:hAnsi="Times New Roman" w:cs="Times New Roman"/>
          <w:sz w:val="28"/>
          <w:szCs w:val="28"/>
        </w:rPr>
        <w:t>части</w:t>
      </w:r>
      <w:r w:rsidR="002D5297">
        <w:rPr>
          <w:rFonts w:ascii="Times New Roman" w:hAnsi="Times New Roman" w:cs="Times New Roman"/>
          <w:sz w:val="28"/>
          <w:szCs w:val="28"/>
        </w:rPr>
        <w:t xml:space="preserve"> 1 статьи 9 </w:t>
      </w:r>
      <w:r w:rsidR="002D5297" w:rsidRPr="00EA056D">
        <w:rPr>
          <w:rFonts w:ascii="Times New Roman" w:hAnsi="Times New Roman" w:cs="Times New Roman"/>
          <w:sz w:val="28"/>
          <w:szCs w:val="28"/>
        </w:rPr>
        <w:t>Федеральн</w:t>
      </w:r>
      <w:r w:rsidR="002D5297">
        <w:rPr>
          <w:rFonts w:ascii="Times New Roman" w:hAnsi="Times New Roman" w:cs="Times New Roman"/>
          <w:sz w:val="28"/>
          <w:szCs w:val="28"/>
        </w:rPr>
        <w:t>ого</w:t>
      </w:r>
      <w:r w:rsidR="002D5297" w:rsidRPr="00EA056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EA056D">
        <w:rPr>
          <w:rFonts w:ascii="Times New Roman" w:hAnsi="Times New Roman" w:cs="Times New Roman"/>
          <w:sz w:val="28"/>
          <w:szCs w:val="28"/>
        </w:rPr>
        <w:t xml:space="preserve">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056D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56D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56D">
        <w:rPr>
          <w:rFonts w:ascii="Times New Roman" w:hAnsi="Times New Roman" w:cs="Times New Roman"/>
          <w:sz w:val="28"/>
          <w:szCs w:val="28"/>
        </w:rPr>
        <w:t xml:space="preserve">, </w:t>
      </w:r>
      <w:r w:rsidR="002D5297">
        <w:rPr>
          <w:rFonts w:ascii="Times New Roman" w:hAnsi="Times New Roman" w:cs="Times New Roman"/>
          <w:sz w:val="28"/>
          <w:szCs w:val="28"/>
        </w:rPr>
        <w:t xml:space="preserve">пунктом 19 </w:t>
      </w:r>
      <w:r w:rsidR="00FB5AA4">
        <w:rPr>
          <w:rFonts w:ascii="Times New Roman" w:hAnsi="Times New Roman" w:cs="Times New Roman"/>
          <w:sz w:val="28"/>
          <w:szCs w:val="28"/>
        </w:rPr>
        <w:t>части</w:t>
      </w:r>
      <w:r w:rsidR="002D5297">
        <w:rPr>
          <w:rFonts w:ascii="Times New Roman" w:hAnsi="Times New Roman" w:cs="Times New Roman"/>
          <w:sz w:val="28"/>
          <w:szCs w:val="28"/>
        </w:rPr>
        <w:t xml:space="preserve"> 1 стать</w:t>
      </w:r>
      <w:r w:rsidR="00380667">
        <w:rPr>
          <w:rFonts w:ascii="Times New Roman" w:hAnsi="Times New Roman" w:cs="Times New Roman"/>
          <w:sz w:val="28"/>
          <w:szCs w:val="28"/>
        </w:rPr>
        <w:t>и</w:t>
      </w:r>
      <w:r w:rsidR="002D5297">
        <w:rPr>
          <w:rFonts w:ascii="Times New Roman" w:hAnsi="Times New Roman" w:cs="Times New Roman"/>
          <w:sz w:val="28"/>
          <w:szCs w:val="28"/>
        </w:rPr>
        <w:t xml:space="preserve"> 6</w:t>
      </w:r>
      <w:r w:rsidR="009542C0" w:rsidRPr="009542C0">
        <w:rPr>
          <w:rFonts w:ascii="Times New Roman" w:hAnsi="Times New Roman" w:cs="Times New Roman"/>
          <w:sz w:val="28"/>
          <w:szCs w:val="28"/>
        </w:rPr>
        <w:t xml:space="preserve"> </w:t>
      </w:r>
      <w:r w:rsidR="009542C0" w:rsidRPr="00EA056D">
        <w:rPr>
          <w:rFonts w:ascii="Times New Roman" w:hAnsi="Times New Roman" w:cs="Times New Roman"/>
          <w:sz w:val="28"/>
          <w:szCs w:val="28"/>
        </w:rPr>
        <w:t>Устав</w:t>
      </w:r>
      <w:r w:rsidR="009542C0">
        <w:rPr>
          <w:rFonts w:ascii="Times New Roman" w:hAnsi="Times New Roman" w:cs="Times New Roman"/>
          <w:sz w:val="28"/>
          <w:szCs w:val="28"/>
        </w:rPr>
        <w:t>а</w:t>
      </w:r>
      <w:r w:rsidR="009542C0" w:rsidRPr="00EA056D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9542C0">
        <w:rPr>
          <w:rFonts w:ascii="Times New Roman" w:hAnsi="Times New Roman" w:cs="Times New Roman"/>
          <w:sz w:val="28"/>
          <w:szCs w:val="28"/>
        </w:rPr>
        <w:t>,</w:t>
      </w:r>
      <w:r w:rsidR="00D66F56">
        <w:rPr>
          <w:rFonts w:ascii="Times New Roman" w:hAnsi="Times New Roman" w:cs="Times New Roman"/>
          <w:sz w:val="28"/>
          <w:szCs w:val="28"/>
        </w:rPr>
        <w:t xml:space="preserve"> </w:t>
      </w:r>
      <w:r w:rsidR="00FB5AA4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66F56">
        <w:rPr>
          <w:rFonts w:ascii="Times New Roman" w:hAnsi="Times New Roman" w:cs="Times New Roman"/>
          <w:sz w:val="28"/>
          <w:szCs w:val="28"/>
        </w:rPr>
        <w:t>9 статьи 28</w:t>
      </w:r>
      <w:r w:rsidR="009542C0">
        <w:rPr>
          <w:rFonts w:ascii="Times New Roman" w:hAnsi="Times New Roman" w:cs="Times New Roman"/>
          <w:sz w:val="28"/>
          <w:szCs w:val="28"/>
        </w:rPr>
        <w:t xml:space="preserve"> Устава города Покачи</w:t>
      </w:r>
      <w:r w:rsidRPr="00EA056D">
        <w:rPr>
          <w:rFonts w:ascii="Times New Roman" w:hAnsi="Times New Roman" w:cs="Times New Roman"/>
          <w:sz w:val="28"/>
          <w:szCs w:val="28"/>
        </w:rPr>
        <w:t>,</w:t>
      </w:r>
      <w:r w:rsidR="00A321B3">
        <w:rPr>
          <w:rFonts w:ascii="Times New Roman" w:hAnsi="Times New Roman" w:cs="Times New Roman"/>
          <w:sz w:val="28"/>
          <w:szCs w:val="28"/>
        </w:rPr>
        <w:t xml:space="preserve"> </w:t>
      </w:r>
      <w:r w:rsidR="000920B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5AA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920B0">
        <w:rPr>
          <w:rFonts w:ascii="Times New Roman" w:hAnsi="Times New Roman" w:cs="Times New Roman"/>
          <w:sz w:val="28"/>
          <w:szCs w:val="28"/>
        </w:rPr>
        <w:t xml:space="preserve"> </w:t>
      </w:r>
      <w:r w:rsidR="00FB5AA4">
        <w:rPr>
          <w:rFonts w:ascii="Times New Roman" w:hAnsi="Times New Roman" w:cs="Times New Roman"/>
          <w:sz w:val="28"/>
          <w:szCs w:val="28"/>
        </w:rPr>
        <w:t>части</w:t>
      </w:r>
      <w:r w:rsidR="00591FDB">
        <w:rPr>
          <w:rFonts w:ascii="Times New Roman" w:hAnsi="Times New Roman" w:cs="Times New Roman"/>
          <w:sz w:val="28"/>
          <w:szCs w:val="28"/>
        </w:rPr>
        <w:t xml:space="preserve"> </w:t>
      </w:r>
      <w:r w:rsidR="00FB5AA4">
        <w:rPr>
          <w:rFonts w:ascii="Times New Roman" w:hAnsi="Times New Roman" w:cs="Times New Roman"/>
          <w:sz w:val="28"/>
          <w:szCs w:val="28"/>
        </w:rPr>
        <w:t>1</w:t>
      </w:r>
      <w:r w:rsidR="00591FDB">
        <w:rPr>
          <w:rFonts w:ascii="Times New Roman" w:hAnsi="Times New Roman" w:cs="Times New Roman"/>
          <w:sz w:val="28"/>
          <w:szCs w:val="28"/>
        </w:rPr>
        <w:t xml:space="preserve"> статьи 2 </w:t>
      </w:r>
      <w:r w:rsidR="008E0888">
        <w:rPr>
          <w:rFonts w:ascii="Times New Roman" w:hAnsi="Times New Roman" w:cs="Times New Roman"/>
          <w:sz w:val="28"/>
          <w:szCs w:val="28"/>
        </w:rPr>
        <w:t>Положения об</w:t>
      </w:r>
      <w:r w:rsidR="008E0888" w:rsidRPr="008E0888">
        <w:rPr>
          <w:rFonts w:ascii="Times New Roman" w:hAnsi="Times New Roman" w:cs="Times New Roman"/>
          <w:sz w:val="28"/>
          <w:szCs w:val="28"/>
        </w:rPr>
        <w:t xml:space="preserve"> </w:t>
      </w:r>
      <w:r w:rsidR="008E0888" w:rsidRPr="00EA056D">
        <w:rPr>
          <w:rFonts w:ascii="Times New Roman" w:hAnsi="Times New Roman" w:cs="Times New Roman"/>
          <w:sz w:val="28"/>
          <w:szCs w:val="28"/>
        </w:rPr>
        <w:t>обеспечении условий для развития на территории города Покачи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8E088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91FDB" w:rsidRPr="00EA056D">
        <w:rPr>
          <w:rFonts w:ascii="Times New Roman" w:hAnsi="Times New Roman" w:cs="Times New Roman"/>
          <w:sz w:val="28"/>
          <w:szCs w:val="28"/>
        </w:rPr>
        <w:t>постановлени</w:t>
      </w:r>
      <w:r w:rsidR="008E0888">
        <w:rPr>
          <w:rFonts w:ascii="Times New Roman" w:hAnsi="Times New Roman" w:cs="Times New Roman"/>
          <w:sz w:val="28"/>
          <w:szCs w:val="28"/>
        </w:rPr>
        <w:t>ем</w:t>
      </w:r>
      <w:r w:rsidR="00591FDB" w:rsidRPr="00EA056D">
        <w:rPr>
          <w:rFonts w:ascii="Times New Roman" w:hAnsi="Times New Roman" w:cs="Times New Roman"/>
          <w:sz w:val="28"/>
          <w:szCs w:val="28"/>
        </w:rPr>
        <w:t xml:space="preserve"> </w:t>
      </w:r>
      <w:r w:rsidRPr="00EA056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8E0888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EA056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5F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.09.2015</w:t>
      </w:r>
      <w:r w:rsidRPr="00EA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№1023</w:t>
      </w:r>
      <w:r w:rsidR="005A3921">
        <w:rPr>
          <w:rFonts w:ascii="Times New Roman" w:hAnsi="Times New Roman" w:cs="Times New Roman"/>
          <w:sz w:val="28"/>
          <w:szCs w:val="28"/>
        </w:rPr>
        <w:t>:</w:t>
      </w:r>
    </w:p>
    <w:p w:rsidR="00073ABF" w:rsidRDefault="00EA056D" w:rsidP="009B7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6D">
        <w:rPr>
          <w:rFonts w:ascii="Times New Roman" w:hAnsi="Times New Roman" w:cs="Times New Roman"/>
          <w:sz w:val="28"/>
          <w:szCs w:val="28"/>
        </w:rPr>
        <w:t xml:space="preserve">1. </w:t>
      </w:r>
      <w:r w:rsidR="00073ABF">
        <w:rPr>
          <w:rFonts w:ascii="Times New Roman" w:hAnsi="Times New Roman"/>
          <w:color w:val="000000"/>
          <w:sz w:val="28"/>
          <w:szCs w:val="28"/>
        </w:rPr>
        <w:t>Создать конкурсную комиссию ежегодного конкурса «Спортивная элита» города Покачи.</w:t>
      </w:r>
    </w:p>
    <w:p w:rsidR="00073ABF" w:rsidRDefault="00073ABF" w:rsidP="009B7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EA056D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A056D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056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56D">
        <w:rPr>
          <w:rFonts w:ascii="Times New Roman" w:hAnsi="Times New Roman" w:cs="Times New Roman"/>
          <w:sz w:val="28"/>
          <w:szCs w:val="28"/>
        </w:rPr>
        <w:t>Спортивная элита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7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Покачи </w:t>
      </w:r>
      <w:r w:rsidRPr="00A343EA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343E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B777D" w:rsidRPr="00A343EA" w:rsidRDefault="00073ABF" w:rsidP="009B7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056D" w:rsidRPr="00EA056D">
        <w:rPr>
          <w:rFonts w:ascii="Times New Roman" w:hAnsi="Times New Roman" w:cs="Times New Roman"/>
          <w:sz w:val="28"/>
          <w:szCs w:val="28"/>
        </w:rPr>
        <w:t xml:space="preserve">Утвердить Положение о ежегодном конкурсе </w:t>
      </w:r>
      <w:r w:rsidR="009B777D">
        <w:rPr>
          <w:rFonts w:ascii="Times New Roman" w:hAnsi="Times New Roman" w:cs="Times New Roman"/>
          <w:sz w:val="28"/>
          <w:szCs w:val="28"/>
        </w:rPr>
        <w:t>«</w:t>
      </w:r>
      <w:r w:rsidR="00EA056D" w:rsidRPr="00EA056D">
        <w:rPr>
          <w:rFonts w:ascii="Times New Roman" w:hAnsi="Times New Roman" w:cs="Times New Roman"/>
          <w:sz w:val="28"/>
          <w:szCs w:val="28"/>
        </w:rPr>
        <w:t>Спортивная элита</w:t>
      </w:r>
      <w:r w:rsidR="009B777D">
        <w:rPr>
          <w:rFonts w:ascii="Times New Roman" w:hAnsi="Times New Roman" w:cs="Times New Roman"/>
          <w:sz w:val="28"/>
          <w:szCs w:val="28"/>
        </w:rPr>
        <w:t>»</w:t>
      </w:r>
      <w:r w:rsidR="009B777D" w:rsidRPr="009B777D">
        <w:rPr>
          <w:rFonts w:ascii="Times New Roman" w:hAnsi="Times New Roman"/>
          <w:sz w:val="28"/>
          <w:szCs w:val="28"/>
        </w:rPr>
        <w:t xml:space="preserve"> </w:t>
      </w:r>
      <w:r w:rsidR="00035866">
        <w:rPr>
          <w:rFonts w:ascii="Times New Roman" w:hAnsi="Times New Roman"/>
          <w:sz w:val="28"/>
          <w:szCs w:val="28"/>
        </w:rPr>
        <w:t xml:space="preserve">города Покачи </w:t>
      </w:r>
      <w:r w:rsidR="009B777D" w:rsidRPr="00A343E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353A87">
        <w:rPr>
          <w:rFonts w:ascii="Times New Roman" w:hAnsi="Times New Roman"/>
          <w:sz w:val="28"/>
          <w:szCs w:val="28"/>
        </w:rPr>
        <w:t xml:space="preserve"> </w:t>
      </w:r>
      <w:r w:rsidR="009B777D" w:rsidRPr="00A343E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A056D" w:rsidRPr="00EA056D" w:rsidRDefault="00073ABF" w:rsidP="009B7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B777D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="009B777D" w:rsidRPr="00F7454B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9B777D">
        <w:rPr>
          <w:rFonts w:ascii="Times New Roman" w:hAnsi="Times New Roman"/>
          <w:color w:val="000000"/>
          <w:sz w:val="28"/>
          <w:szCs w:val="28"/>
        </w:rPr>
        <w:t>е</w:t>
      </w:r>
      <w:r w:rsidR="009B777D" w:rsidRPr="00F7454B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Покачи от </w:t>
      </w:r>
      <w:r w:rsidR="009B777D">
        <w:rPr>
          <w:rFonts w:ascii="Times New Roman" w:hAnsi="Times New Roman"/>
          <w:color w:val="000000"/>
          <w:sz w:val="28"/>
          <w:szCs w:val="28"/>
        </w:rPr>
        <w:t>30.03.20</w:t>
      </w:r>
      <w:r w:rsidR="00E249C6">
        <w:rPr>
          <w:rFonts w:ascii="Times New Roman" w:hAnsi="Times New Roman"/>
          <w:color w:val="000000"/>
          <w:sz w:val="28"/>
          <w:szCs w:val="28"/>
        </w:rPr>
        <w:t>10</w:t>
      </w:r>
      <w:r w:rsidR="009B777D" w:rsidRPr="00F7454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B777D">
        <w:rPr>
          <w:rFonts w:ascii="Times New Roman" w:hAnsi="Times New Roman"/>
          <w:color w:val="000000"/>
          <w:sz w:val="28"/>
          <w:szCs w:val="28"/>
        </w:rPr>
        <w:t>218</w:t>
      </w:r>
      <w:r w:rsidR="009B777D" w:rsidRPr="00F7454B">
        <w:rPr>
          <w:rFonts w:ascii="Times New Roman" w:hAnsi="Times New Roman"/>
          <w:color w:val="000000"/>
          <w:sz w:val="28"/>
          <w:szCs w:val="28"/>
        </w:rPr>
        <w:t xml:space="preserve"> «Об </w:t>
      </w:r>
      <w:r w:rsidR="00E15661">
        <w:rPr>
          <w:rFonts w:ascii="Times New Roman" w:hAnsi="Times New Roman"/>
          <w:color w:val="000000"/>
          <w:sz w:val="28"/>
          <w:szCs w:val="28"/>
        </w:rPr>
        <w:t>утверждении Положения о ежегодном городском конкурсе «Спортивная элита</w:t>
      </w:r>
      <w:r w:rsidR="009B777D" w:rsidRPr="00F7454B">
        <w:rPr>
          <w:rFonts w:ascii="Times New Roman" w:hAnsi="Times New Roman"/>
          <w:color w:val="000000"/>
          <w:sz w:val="28"/>
          <w:szCs w:val="28"/>
        </w:rPr>
        <w:t>»</w:t>
      </w:r>
      <w:r w:rsidRPr="00073A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утратившим</w:t>
      </w:r>
      <w:r w:rsidRPr="00EB4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54B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56D" w:rsidRPr="00EA056D" w:rsidRDefault="00073ABF" w:rsidP="00EA0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6D" w:rsidRPr="00EA056D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опубликования.</w:t>
      </w:r>
    </w:p>
    <w:p w:rsidR="00EA056D" w:rsidRPr="00EA056D" w:rsidRDefault="00073ABF" w:rsidP="00EA0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6D" w:rsidRPr="00EA056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27267D">
        <w:rPr>
          <w:rFonts w:ascii="Times New Roman" w:hAnsi="Times New Roman" w:cs="Times New Roman"/>
          <w:sz w:val="28"/>
          <w:szCs w:val="28"/>
        </w:rPr>
        <w:t>«</w:t>
      </w:r>
      <w:r w:rsidR="00EA056D" w:rsidRPr="00EA056D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27267D">
        <w:rPr>
          <w:rFonts w:ascii="Times New Roman" w:hAnsi="Times New Roman" w:cs="Times New Roman"/>
          <w:sz w:val="28"/>
          <w:szCs w:val="28"/>
        </w:rPr>
        <w:t>»</w:t>
      </w:r>
      <w:r w:rsidR="0027267D" w:rsidRPr="00EA056D">
        <w:rPr>
          <w:rFonts w:ascii="Times New Roman" w:hAnsi="Times New Roman" w:cs="Times New Roman"/>
          <w:sz w:val="28"/>
          <w:szCs w:val="28"/>
        </w:rPr>
        <w:t>.</w:t>
      </w:r>
    </w:p>
    <w:p w:rsidR="00543475" w:rsidRPr="005633A9" w:rsidRDefault="00073ABF" w:rsidP="00EA0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6D" w:rsidRPr="00EA05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056D" w:rsidRPr="00EA0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056D" w:rsidRPr="00EA056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 социальным вопросам</w:t>
      </w:r>
      <w:r w:rsidR="009B777D">
        <w:rPr>
          <w:rFonts w:ascii="Times New Roman" w:hAnsi="Times New Roman" w:cs="Times New Roman"/>
          <w:sz w:val="28"/>
          <w:szCs w:val="28"/>
        </w:rPr>
        <w:t xml:space="preserve"> </w:t>
      </w:r>
      <w:r w:rsidR="00EA056D" w:rsidRPr="00EA056D">
        <w:rPr>
          <w:rFonts w:ascii="Times New Roman" w:hAnsi="Times New Roman" w:cs="Times New Roman"/>
          <w:sz w:val="28"/>
          <w:szCs w:val="28"/>
        </w:rPr>
        <w:t>Гвоздь</w:t>
      </w:r>
      <w:r w:rsidR="009B777D" w:rsidRPr="00EA056D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543475" w:rsidRDefault="00543475" w:rsidP="005B3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3A9" w:rsidRPr="005633A9" w:rsidRDefault="005633A9" w:rsidP="005B3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475" w:rsidRPr="002D5297" w:rsidRDefault="009B777D" w:rsidP="00352B22">
      <w:pPr>
        <w:pStyle w:val="a6"/>
        <w:jc w:val="both"/>
        <w:rPr>
          <w:rFonts w:eastAsiaTheme="minorEastAsia"/>
          <w:lang w:eastAsia="ru-RU"/>
        </w:rPr>
      </w:pPr>
      <w:r w:rsidRPr="00A343EA">
        <w:rPr>
          <w:rFonts w:ascii="Times New Roman" w:hAnsi="Times New Roman"/>
          <w:b/>
          <w:sz w:val="28"/>
          <w:szCs w:val="26"/>
        </w:rPr>
        <w:t>Глава города Покачи</w:t>
      </w:r>
      <w:r w:rsidRPr="00A343EA">
        <w:rPr>
          <w:rFonts w:ascii="Times New Roman" w:hAnsi="Times New Roman"/>
          <w:b/>
          <w:sz w:val="28"/>
          <w:szCs w:val="26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         </w:t>
      </w:r>
      <w:r w:rsidRPr="00A343EA">
        <w:rPr>
          <w:rFonts w:ascii="Times New Roman" w:hAnsi="Times New Roman"/>
          <w:b/>
          <w:sz w:val="28"/>
          <w:szCs w:val="26"/>
        </w:rPr>
        <w:t xml:space="preserve">                        В.Л. Таненков</w:t>
      </w:r>
    </w:p>
    <w:p w:rsidR="00DB1538" w:rsidRDefault="00DB1538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8F7CD5" w:rsidRPr="00CD2297" w:rsidRDefault="008F7CD5" w:rsidP="008F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</w:t>
      </w:r>
      <w:r w:rsidR="00591F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</w:p>
    <w:p w:rsidR="008F7CD5" w:rsidRPr="00CD2297" w:rsidRDefault="008F7CD5" w:rsidP="008F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8F7CD5" w:rsidRPr="00CD2297" w:rsidRDefault="008F7CD5" w:rsidP="008F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города Покачи</w:t>
      </w:r>
    </w:p>
    <w:p w:rsidR="008F7CD5" w:rsidRPr="00CD2297" w:rsidRDefault="008F7CD5" w:rsidP="008F7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D551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24.01.2023 </w:t>
      </w: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D551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</w:t>
      </w:r>
    </w:p>
    <w:p w:rsidR="00543475" w:rsidRPr="00CD2297" w:rsidRDefault="00543475" w:rsidP="005B34A7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543475" w:rsidRPr="00865308" w:rsidRDefault="00543475" w:rsidP="005B34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Pr="00352B22" w:rsidRDefault="003942B6" w:rsidP="003942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2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42B6" w:rsidRDefault="003942B6" w:rsidP="003942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22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</w:t>
      </w:r>
      <w:proofErr w:type="gramStart"/>
      <w:r w:rsidRPr="00352B22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  <w:r w:rsidRPr="00352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2B6" w:rsidRPr="00352B22" w:rsidRDefault="003942B6" w:rsidP="003942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22">
        <w:rPr>
          <w:rFonts w:ascii="Times New Roman" w:hAnsi="Times New Roman" w:cs="Times New Roman"/>
          <w:b/>
          <w:sz w:val="24"/>
          <w:szCs w:val="24"/>
        </w:rPr>
        <w:t>конкурса «Спортивная элита» города Покачи</w:t>
      </w:r>
    </w:p>
    <w:p w:rsidR="003942B6" w:rsidRPr="00352B22" w:rsidRDefault="003942B6" w:rsidP="003942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22">
        <w:rPr>
          <w:rFonts w:ascii="Times New Roman" w:hAnsi="Times New Roman" w:cs="Times New Roman"/>
          <w:sz w:val="24"/>
          <w:szCs w:val="24"/>
        </w:rPr>
        <w:t>Статья 1.</w:t>
      </w:r>
      <w:r w:rsidRPr="00352B22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B22">
        <w:rPr>
          <w:rFonts w:ascii="Times New Roman" w:hAnsi="Times New Roman" w:cs="Times New Roman"/>
          <w:sz w:val="24"/>
          <w:szCs w:val="24"/>
        </w:rPr>
        <w:t xml:space="preserve">Настоящее Положение о конкурсной комиссии ежегодного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352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Покачи </w:t>
      </w:r>
      <w:r w:rsidRPr="00352B22">
        <w:rPr>
          <w:rFonts w:ascii="Times New Roman" w:hAnsi="Times New Roman" w:cs="Times New Roman"/>
          <w:sz w:val="24"/>
          <w:szCs w:val="24"/>
        </w:rPr>
        <w:t>(далее - Положение) устанавливает цели, задачи, функции, права и обязанности, порядок организации деятельности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352B22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 города Покачи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2B22">
        <w:rPr>
          <w:rFonts w:ascii="Times New Roman" w:hAnsi="Times New Roman" w:cs="Times New Roman"/>
          <w:sz w:val="24"/>
          <w:szCs w:val="24"/>
        </w:rPr>
        <w:t>Конкурсная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352B22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 города Покачи</w:t>
      </w:r>
      <w:r w:rsidRPr="00352B22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 является </w:t>
      </w:r>
      <w:r w:rsidR="000920B0">
        <w:rPr>
          <w:rFonts w:ascii="Times New Roman" w:hAnsi="Times New Roman" w:cs="Times New Roman"/>
          <w:sz w:val="24"/>
          <w:szCs w:val="24"/>
        </w:rPr>
        <w:t>совещательным</w:t>
      </w:r>
      <w:r w:rsidRPr="00352B22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BE7470">
        <w:rPr>
          <w:rFonts w:ascii="Times New Roman" w:hAnsi="Times New Roman" w:cs="Times New Roman"/>
          <w:sz w:val="24"/>
          <w:szCs w:val="24"/>
        </w:rPr>
        <w:t>, созданным в экспертных целях</w:t>
      </w:r>
      <w:r w:rsidRPr="00352B22">
        <w:rPr>
          <w:rFonts w:ascii="Times New Roman" w:hAnsi="Times New Roman" w:cs="Times New Roman"/>
          <w:sz w:val="24"/>
          <w:szCs w:val="24"/>
        </w:rPr>
        <w:t xml:space="preserve">, </w:t>
      </w:r>
      <w:r w:rsidR="007A0F72" w:rsidRPr="00352B22">
        <w:rPr>
          <w:rFonts w:ascii="Times New Roman" w:hAnsi="Times New Roman" w:cs="Times New Roman"/>
          <w:sz w:val="24"/>
          <w:szCs w:val="24"/>
        </w:rPr>
        <w:t>осуществляющ</w:t>
      </w:r>
      <w:r w:rsidR="007A0F72">
        <w:rPr>
          <w:rFonts w:ascii="Times New Roman" w:hAnsi="Times New Roman" w:cs="Times New Roman"/>
          <w:sz w:val="24"/>
          <w:szCs w:val="24"/>
        </w:rPr>
        <w:t>им</w:t>
      </w:r>
      <w:r w:rsidR="007A0F72" w:rsidRPr="00352B22">
        <w:rPr>
          <w:rFonts w:ascii="Times New Roman" w:hAnsi="Times New Roman" w:cs="Times New Roman"/>
          <w:sz w:val="24"/>
          <w:szCs w:val="24"/>
        </w:rPr>
        <w:t xml:space="preserve"> </w:t>
      </w:r>
      <w:r w:rsidRPr="00352B22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352B22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 города Покачи (далее - конкурс «Спортивная элита»)</w:t>
      </w:r>
      <w:r w:rsidRPr="00352B2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7D273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D273E">
        <w:rPr>
          <w:rFonts w:ascii="Times New Roman" w:hAnsi="Times New Roman" w:cs="Times New Roman"/>
          <w:sz w:val="24"/>
          <w:szCs w:val="24"/>
        </w:rPr>
        <w:t xml:space="preserve"> </w:t>
      </w:r>
      <w:r w:rsidRPr="00352B2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352B22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 города Покачи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2.</w:t>
      </w:r>
      <w:r w:rsidRPr="00352B22">
        <w:rPr>
          <w:rFonts w:ascii="Times New Roman" w:hAnsi="Times New Roman" w:cs="Times New Roman"/>
          <w:b/>
          <w:bCs/>
          <w:sz w:val="24"/>
          <w:szCs w:val="24"/>
        </w:rPr>
        <w:t xml:space="preserve"> Цели конкурсной комиссии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B22">
        <w:rPr>
          <w:rFonts w:ascii="Times New Roman" w:hAnsi="Times New Roman" w:cs="Times New Roman"/>
          <w:sz w:val="24"/>
          <w:szCs w:val="24"/>
        </w:rPr>
        <w:t>Конкурсная комиссия создана в целях определения победителей в номинациях конкурса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Pr="00352B22">
        <w:rPr>
          <w:rFonts w:ascii="Times New Roman" w:hAnsi="Times New Roman" w:cs="Times New Roman"/>
          <w:bCs/>
          <w:sz w:val="24"/>
          <w:szCs w:val="24"/>
        </w:rPr>
        <w:t>3.</w:t>
      </w:r>
      <w:r w:rsidRPr="00352B22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функции конкурсной комиссии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B22">
        <w:rPr>
          <w:rFonts w:ascii="Times New Roman" w:hAnsi="Times New Roman" w:cs="Times New Roman"/>
          <w:sz w:val="24"/>
          <w:szCs w:val="24"/>
        </w:rPr>
        <w:t>Основной задачей конкурсной комиссии является обеспечение комплексного анализа предоставленных материалов, выявление лучших конкурсных заявок для определения победителей.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2B22">
        <w:rPr>
          <w:rFonts w:ascii="Times New Roman" w:hAnsi="Times New Roman" w:cs="Times New Roman"/>
          <w:sz w:val="24"/>
          <w:szCs w:val="24"/>
        </w:rPr>
        <w:t xml:space="preserve">Функцией конкурсной комиссии является подведение итогов и принятие в пределах своей компетенции решений о победителях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Pr="00DB1538">
        <w:rPr>
          <w:rFonts w:ascii="Times New Roman" w:hAnsi="Times New Roman" w:cs="Times New Roman"/>
          <w:bCs/>
          <w:sz w:val="24"/>
          <w:szCs w:val="24"/>
        </w:rPr>
        <w:t>4.</w:t>
      </w:r>
      <w:r w:rsidRPr="00352B22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деятельности конкурсной комиссии</w:t>
      </w:r>
    </w:p>
    <w:p w:rsidR="003942B6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B2A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Конкурсная комиссия действует в следующем составе:</w:t>
      </w:r>
    </w:p>
    <w:p w:rsidR="000F5B2A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председатель конкурсной комиссии;</w:t>
      </w:r>
    </w:p>
    <w:p w:rsidR="000F5B2A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заместитель председателя конкурсной комиссии;</w:t>
      </w:r>
    </w:p>
    <w:p w:rsidR="000F5B2A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ответственный секретарь конкурсной комиссии;</w:t>
      </w:r>
    </w:p>
    <w:p w:rsidR="00FB5AA4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члены конкурсной комиссии  </w:t>
      </w:r>
      <w:r w:rsidR="00BE7470" w:rsidRPr="00BE7470">
        <w:rPr>
          <w:rFonts w:ascii="Times New Roman" w:hAnsi="Times New Roman" w:cs="Times New Roman"/>
          <w:sz w:val="24"/>
          <w:szCs w:val="24"/>
        </w:rPr>
        <w:t xml:space="preserve">(специалисты администрации </w:t>
      </w:r>
      <w:r w:rsidR="00BE7470">
        <w:rPr>
          <w:rFonts w:ascii="Times New Roman" w:hAnsi="Times New Roman" w:cs="Times New Roman"/>
          <w:sz w:val="24"/>
          <w:szCs w:val="24"/>
        </w:rPr>
        <w:t>города Покачи</w:t>
      </w:r>
      <w:r w:rsidR="00BE7470" w:rsidRPr="00BE7470">
        <w:rPr>
          <w:rFonts w:ascii="Times New Roman" w:hAnsi="Times New Roman" w:cs="Times New Roman"/>
          <w:sz w:val="24"/>
          <w:szCs w:val="24"/>
        </w:rPr>
        <w:t xml:space="preserve">, общественности </w:t>
      </w:r>
      <w:r w:rsidR="00BE7470">
        <w:rPr>
          <w:rFonts w:ascii="Times New Roman" w:hAnsi="Times New Roman" w:cs="Times New Roman"/>
          <w:sz w:val="24"/>
          <w:szCs w:val="24"/>
        </w:rPr>
        <w:t>города Покачи</w:t>
      </w:r>
      <w:r w:rsidR="00BE7470" w:rsidRPr="00BE7470">
        <w:rPr>
          <w:rFonts w:ascii="Times New Roman" w:hAnsi="Times New Roman" w:cs="Times New Roman"/>
          <w:sz w:val="24"/>
          <w:szCs w:val="24"/>
        </w:rPr>
        <w:t xml:space="preserve">, работники муниципальных учреждений физической культуры и спорта </w:t>
      </w:r>
      <w:r w:rsidR="00BE7470">
        <w:rPr>
          <w:rFonts w:ascii="Times New Roman" w:hAnsi="Times New Roman" w:cs="Times New Roman"/>
          <w:sz w:val="24"/>
          <w:szCs w:val="24"/>
        </w:rPr>
        <w:t>города Покачи</w:t>
      </w:r>
      <w:r w:rsidR="00BE7470" w:rsidRPr="00BE7470">
        <w:rPr>
          <w:rFonts w:ascii="Times New Roman" w:hAnsi="Times New Roman" w:cs="Times New Roman"/>
          <w:sz w:val="24"/>
          <w:szCs w:val="24"/>
        </w:rPr>
        <w:t>)</w:t>
      </w:r>
      <w:r w:rsidR="00FB5AA4">
        <w:rPr>
          <w:rFonts w:ascii="Times New Roman" w:hAnsi="Times New Roman" w:cs="Times New Roman"/>
          <w:sz w:val="24"/>
          <w:szCs w:val="24"/>
        </w:rPr>
        <w:t>.</w:t>
      </w:r>
    </w:p>
    <w:p w:rsidR="000F5B2A" w:rsidRDefault="00FB5AA4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утверждается постановлением администрации города Покачи.  Установленное число </w:t>
      </w:r>
      <w:r w:rsidR="00B8220D">
        <w:rPr>
          <w:rFonts w:ascii="Times New Roman" w:hAnsi="Times New Roman" w:cs="Times New Roman"/>
          <w:sz w:val="24"/>
          <w:szCs w:val="24"/>
        </w:rPr>
        <w:t>членов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470" w:rsidRPr="00BE747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B8220D">
        <w:rPr>
          <w:rFonts w:ascii="Times New Roman" w:hAnsi="Times New Roman" w:cs="Times New Roman"/>
          <w:sz w:val="24"/>
          <w:szCs w:val="24"/>
        </w:rPr>
        <w:t>8</w:t>
      </w:r>
      <w:r w:rsidR="00BE7470" w:rsidRPr="00BE747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942B6" w:rsidRPr="00352B22" w:rsidRDefault="000F5B2A" w:rsidP="000F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42B6">
        <w:rPr>
          <w:rFonts w:ascii="Times New Roman" w:hAnsi="Times New Roman" w:cs="Times New Roman"/>
          <w:sz w:val="24"/>
          <w:szCs w:val="24"/>
        </w:rPr>
        <w:t xml:space="preserve">. </w:t>
      </w:r>
      <w:r w:rsidR="003942B6" w:rsidRPr="00352B22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52B22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конкурсной комиссии (в его отсутствие общее руководство осуществляет заместитель председателя конкурсной комиссии);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52B22">
        <w:rPr>
          <w:rFonts w:ascii="Times New Roman" w:hAnsi="Times New Roman" w:cs="Times New Roman"/>
          <w:sz w:val="24"/>
          <w:szCs w:val="24"/>
        </w:rPr>
        <w:t xml:space="preserve"> ведет заседания конкурсной комиссии;</w:t>
      </w:r>
    </w:p>
    <w:p w:rsidR="000F5B2A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52B22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="000F5B2A">
        <w:rPr>
          <w:rFonts w:ascii="Times New Roman" w:hAnsi="Times New Roman" w:cs="Times New Roman"/>
          <w:sz w:val="24"/>
          <w:szCs w:val="24"/>
        </w:rPr>
        <w:t xml:space="preserve">заключительный </w:t>
      </w:r>
      <w:r w:rsidRPr="00352B22">
        <w:rPr>
          <w:rFonts w:ascii="Times New Roman" w:hAnsi="Times New Roman" w:cs="Times New Roman"/>
          <w:sz w:val="24"/>
          <w:szCs w:val="24"/>
        </w:rPr>
        <w:t>протокол</w:t>
      </w:r>
      <w:r w:rsidR="000F5B2A">
        <w:rPr>
          <w:rFonts w:ascii="Times New Roman" w:hAnsi="Times New Roman" w:cs="Times New Roman"/>
          <w:sz w:val="24"/>
          <w:szCs w:val="24"/>
        </w:rPr>
        <w:t xml:space="preserve"> подведения итогов</w:t>
      </w:r>
      <w:r w:rsidR="000F5B2A" w:rsidRPr="000F5B2A">
        <w:rPr>
          <w:rFonts w:ascii="Times New Roman" w:hAnsi="Times New Roman" w:cs="Times New Roman"/>
          <w:sz w:val="24"/>
          <w:szCs w:val="24"/>
        </w:rPr>
        <w:t xml:space="preserve"> </w:t>
      </w:r>
      <w:r w:rsidR="000F5B2A" w:rsidRPr="00352B22">
        <w:rPr>
          <w:rFonts w:ascii="Times New Roman" w:hAnsi="Times New Roman" w:cs="Times New Roman"/>
          <w:sz w:val="24"/>
          <w:szCs w:val="24"/>
        </w:rPr>
        <w:t>заседания конкурсной комиссии</w:t>
      </w:r>
      <w:r w:rsidR="000F5B2A"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0F5B2A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42B6">
        <w:rPr>
          <w:rFonts w:ascii="Times New Roman" w:hAnsi="Times New Roman" w:cs="Times New Roman"/>
          <w:sz w:val="24"/>
          <w:szCs w:val="24"/>
        </w:rPr>
        <w:t xml:space="preserve">. </w:t>
      </w:r>
      <w:r w:rsidR="003942B6" w:rsidRPr="00352B22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352B22">
        <w:rPr>
          <w:rFonts w:ascii="Times New Roman" w:hAnsi="Times New Roman" w:cs="Times New Roman"/>
          <w:sz w:val="24"/>
          <w:szCs w:val="24"/>
        </w:rPr>
        <w:t>ведет регистрацию поступивших заявок от конкурсантов;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2B22">
        <w:rPr>
          <w:rFonts w:ascii="Times New Roman" w:hAnsi="Times New Roman" w:cs="Times New Roman"/>
          <w:sz w:val="24"/>
          <w:szCs w:val="24"/>
        </w:rPr>
        <w:t>организует проведение заседаний конкурсной комиссии;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52B22">
        <w:rPr>
          <w:rFonts w:ascii="Times New Roman" w:hAnsi="Times New Roman" w:cs="Times New Roman"/>
          <w:sz w:val="24"/>
          <w:szCs w:val="24"/>
        </w:rPr>
        <w:t xml:space="preserve"> составляет заключительный протокол заседания конкурсной комиссии по подведению итогов, согласно</w:t>
      </w:r>
      <w:r w:rsidRPr="007D273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D273E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352B2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ежегодном</w:t>
      </w:r>
      <w:r w:rsidRPr="00352B22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B22">
        <w:rPr>
          <w:rFonts w:ascii="Times New Roman" w:hAnsi="Times New Roman" w:cs="Times New Roman"/>
          <w:sz w:val="24"/>
          <w:szCs w:val="24"/>
        </w:rPr>
        <w:t>;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52B22">
        <w:rPr>
          <w:rFonts w:ascii="Times New Roman" w:hAnsi="Times New Roman" w:cs="Times New Roman"/>
          <w:sz w:val="24"/>
          <w:szCs w:val="24"/>
        </w:rPr>
        <w:t xml:space="preserve"> информирует средства массовой информации об итогах проведения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</w:p>
    <w:p w:rsidR="003942B6" w:rsidRDefault="000F5B2A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42B6">
        <w:rPr>
          <w:rFonts w:ascii="Times New Roman" w:hAnsi="Times New Roman" w:cs="Times New Roman"/>
          <w:sz w:val="24"/>
          <w:szCs w:val="24"/>
        </w:rPr>
        <w:t xml:space="preserve">. </w:t>
      </w:r>
      <w:r w:rsidR="003942B6" w:rsidRPr="00352B22">
        <w:rPr>
          <w:rFonts w:ascii="Times New Roman" w:hAnsi="Times New Roman" w:cs="Times New Roman"/>
          <w:sz w:val="24"/>
          <w:szCs w:val="24"/>
        </w:rPr>
        <w:t>Члены конкурсной комиссии, которые не могут присутствовать на заседании по каким-либо причинам, обязаны заранее известить об этом секретаря конкурсной комиссии.</w:t>
      </w:r>
    </w:p>
    <w:p w:rsidR="0024713F" w:rsidRPr="00352B22" w:rsidRDefault="0024713F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3F">
        <w:rPr>
          <w:rFonts w:ascii="Times New Roman" w:hAnsi="Times New Roman" w:cs="Times New Roman"/>
          <w:sz w:val="24"/>
          <w:szCs w:val="24"/>
        </w:rPr>
        <w:t xml:space="preserve">На период временного отсутствия (отпуск, болезнь, командировка и др.) обязанности </w:t>
      </w:r>
      <w:r w:rsidR="0044307C">
        <w:rPr>
          <w:rFonts w:ascii="Times New Roman" w:hAnsi="Times New Roman" w:cs="Times New Roman"/>
          <w:sz w:val="24"/>
          <w:szCs w:val="24"/>
        </w:rPr>
        <w:t xml:space="preserve">должностного лица, являющегося членом конкурсной комиссии, </w:t>
      </w:r>
      <w:r w:rsidRPr="0024713F">
        <w:rPr>
          <w:rFonts w:ascii="Times New Roman" w:hAnsi="Times New Roman" w:cs="Times New Roman"/>
          <w:sz w:val="24"/>
          <w:szCs w:val="24"/>
        </w:rPr>
        <w:t xml:space="preserve">исполняет лицо, на которое распоряжением администрации города Покачи возложено исполнение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24713F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0F5B2A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42B6">
        <w:rPr>
          <w:rFonts w:ascii="Times New Roman" w:hAnsi="Times New Roman" w:cs="Times New Roman"/>
          <w:sz w:val="24"/>
          <w:szCs w:val="24"/>
        </w:rPr>
        <w:t xml:space="preserve">. </w:t>
      </w:r>
      <w:r w:rsidR="003942B6" w:rsidRPr="00352B22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2/3 членов от установленного числа членов конкурсной комиссии.</w:t>
      </w:r>
    </w:p>
    <w:p w:rsidR="003942B6" w:rsidRPr="00352B22" w:rsidRDefault="000F5B2A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42B6">
        <w:rPr>
          <w:rFonts w:ascii="Times New Roman" w:hAnsi="Times New Roman" w:cs="Times New Roman"/>
          <w:sz w:val="24"/>
          <w:szCs w:val="24"/>
        </w:rPr>
        <w:t xml:space="preserve">. </w:t>
      </w:r>
      <w:r w:rsidR="003942B6" w:rsidRPr="00352B22">
        <w:rPr>
          <w:rFonts w:ascii="Times New Roman" w:hAnsi="Times New Roman" w:cs="Times New Roman"/>
          <w:sz w:val="24"/>
          <w:szCs w:val="24"/>
        </w:rPr>
        <w:t>Решение конкурсной комиссии по вопросам рассмотрения заявок участников конкурса, определения победителей по номинациям принимается простым большинством голосов. При равном числе голосов правом решающего голоса обладает председатель конкурсной комиссии.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Статья </w:t>
      </w:r>
      <w:r w:rsidRPr="00DB1538">
        <w:rPr>
          <w:rFonts w:ascii="Times New Roman" w:hAnsi="Times New Roman" w:cs="Times New Roman"/>
          <w:bCs/>
          <w:sz w:val="24"/>
          <w:szCs w:val="24"/>
        </w:rPr>
        <w:t>5.</w:t>
      </w:r>
      <w:r w:rsidRPr="00352B22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конкурсной комиссии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B22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52B22">
        <w:rPr>
          <w:rFonts w:ascii="Times New Roman" w:hAnsi="Times New Roman" w:cs="Times New Roman"/>
          <w:sz w:val="24"/>
          <w:szCs w:val="24"/>
        </w:rPr>
        <w:t xml:space="preserve">проверяет и оценивает представленные участниками конкурса заявки, документы и сведения, установленные </w:t>
      </w:r>
      <w:hyperlink r:id="rId13" w:history="1">
        <w:r w:rsidRPr="007D273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52B2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 ежегодном </w:t>
      </w:r>
      <w:r w:rsidRPr="00352B22">
        <w:rPr>
          <w:rFonts w:ascii="Times New Roman" w:hAnsi="Times New Roman" w:cs="Times New Roman"/>
          <w:sz w:val="24"/>
          <w:szCs w:val="24"/>
        </w:rPr>
        <w:t xml:space="preserve">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2B22">
        <w:rPr>
          <w:rFonts w:ascii="Times New Roman" w:hAnsi="Times New Roman" w:cs="Times New Roman"/>
          <w:sz w:val="24"/>
          <w:szCs w:val="24"/>
        </w:rPr>
        <w:t>;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2B22">
        <w:rPr>
          <w:rFonts w:ascii="Times New Roman" w:hAnsi="Times New Roman" w:cs="Times New Roman"/>
          <w:sz w:val="24"/>
          <w:szCs w:val="24"/>
        </w:rPr>
        <w:t>вправе запросить дополнительные документы и сведения об участниках конкурса.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2B22">
        <w:rPr>
          <w:rFonts w:ascii="Times New Roman" w:hAnsi="Times New Roman" w:cs="Times New Roman"/>
          <w:sz w:val="24"/>
          <w:szCs w:val="24"/>
        </w:rPr>
        <w:t>Конкурсная комиссия на основании направленных заявок принимает решение о выборе победителей конкурса по номинациям</w:t>
      </w:r>
      <w:r w:rsidR="00113CCD">
        <w:rPr>
          <w:rFonts w:ascii="Times New Roman" w:hAnsi="Times New Roman" w:cs="Times New Roman"/>
          <w:sz w:val="24"/>
          <w:szCs w:val="24"/>
        </w:rPr>
        <w:t>.</w:t>
      </w:r>
    </w:p>
    <w:p w:rsidR="00872B06" w:rsidRDefault="00872B0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Статья </w:t>
      </w:r>
      <w:r w:rsidRPr="00DB1538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352B2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2B22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деятельности конкурсной комиссии осуществляет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52B22">
        <w:rPr>
          <w:rFonts w:ascii="Times New Roman" w:hAnsi="Times New Roman" w:cs="Times New Roman"/>
          <w:sz w:val="24"/>
          <w:szCs w:val="24"/>
        </w:rPr>
        <w:t xml:space="preserve"> по культуре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2B22">
        <w:rPr>
          <w:rFonts w:ascii="Times New Roman" w:hAnsi="Times New Roman" w:cs="Times New Roman"/>
          <w:sz w:val="24"/>
          <w:szCs w:val="24"/>
        </w:rPr>
        <w:t>спорту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352B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города Покачи</w:t>
      </w:r>
      <w:r w:rsidRPr="00352B22">
        <w:rPr>
          <w:rFonts w:ascii="Times New Roman" w:hAnsi="Times New Roman" w:cs="Times New Roman"/>
          <w:sz w:val="24"/>
          <w:szCs w:val="24"/>
        </w:rPr>
        <w:t>.</w:t>
      </w: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2B22">
        <w:rPr>
          <w:rFonts w:ascii="Times New Roman" w:hAnsi="Times New Roman" w:cs="Times New Roman"/>
          <w:sz w:val="24"/>
          <w:szCs w:val="24"/>
        </w:rPr>
        <w:t>Документы конкурсной комиссии хранятся у секретаря конкурсной комиссии в течение 1 (одного) года.</w:t>
      </w: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D1DB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B6" w:rsidRDefault="003942B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B06" w:rsidRDefault="00872B06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3F" w:rsidRDefault="007B323F" w:rsidP="003942B6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42B6" w:rsidRPr="00CD2297" w:rsidRDefault="003942B6" w:rsidP="003942B6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</w:t>
      </w: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3942B6" w:rsidRPr="00CD2297" w:rsidRDefault="003942B6" w:rsidP="0039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3942B6" w:rsidRPr="00CD2297" w:rsidRDefault="003942B6" w:rsidP="0039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города Покачи</w:t>
      </w:r>
    </w:p>
    <w:p w:rsidR="003942B6" w:rsidRPr="00CD2297" w:rsidRDefault="003942B6" w:rsidP="00394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D551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24.01.2023 </w:t>
      </w:r>
      <w:r w:rsidRPr="00CD22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D551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</w:t>
      </w:r>
    </w:p>
    <w:p w:rsidR="003942B6" w:rsidRDefault="003942B6" w:rsidP="003942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42B6" w:rsidRPr="00352B22" w:rsidRDefault="003942B6" w:rsidP="00394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B6" w:rsidRDefault="003942B6" w:rsidP="001B7DD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72526" w:rsidRPr="00865308" w:rsidRDefault="005B34A7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11671" w:rsidRPr="00865308" w:rsidRDefault="005B34A7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0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11671" w:rsidRPr="00865308">
        <w:rPr>
          <w:rFonts w:ascii="Times New Roman" w:hAnsi="Times New Roman" w:cs="Times New Roman"/>
          <w:b/>
          <w:sz w:val="24"/>
          <w:szCs w:val="24"/>
        </w:rPr>
        <w:t>ежегодном</w:t>
      </w:r>
      <w:r w:rsidRPr="00865308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11671" w:rsidRPr="00865308">
        <w:rPr>
          <w:rFonts w:ascii="Times New Roman" w:hAnsi="Times New Roman" w:cs="Times New Roman"/>
          <w:b/>
          <w:sz w:val="24"/>
          <w:szCs w:val="24"/>
        </w:rPr>
        <w:t>е</w:t>
      </w:r>
      <w:r w:rsidR="00EA056D">
        <w:rPr>
          <w:rFonts w:ascii="Times New Roman" w:hAnsi="Times New Roman" w:cs="Times New Roman"/>
          <w:b/>
          <w:sz w:val="24"/>
          <w:szCs w:val="24"/>
        </w:rPr>
        <w:t xml:space="preserve"> «Спортивная элита</w:t>
      </w:r>
      <w:r w:rsidR="004B4B82" w:rsidRPr="0086530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3102D">
        <w:rPr>
          <w:rFonts w:ascii="Times New Roman" w:hAnsi="Times New Roman" w:cs="Times New Roman"/>
          <w:b/>
          <w:sz w:val="24"/>
          <w:szCs w:val="24"/>
        </w:rPr>
        <w:t>города Покачи</w:t>
      </w:r>
    </w:p>
    <w:p w:rsidR="005B34A7" w:rsidRPr="00865308" w:rsidRDefault="005B34A7" w:rsidP="00F725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297" w:rsidRPr="002D5297" w:rsidRDefault="002D5297" w:rsidP="00272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Pr="002D5297">
        <w:rPr>
          <w:rFonts w:ascii="Times New Roman" w:hAnsi="Times New Roman" w:cs="Times New Roman"/>
          <w:sz w:val="24"/>
          <w:szCs w:val="24"/>
        </w:rPr>
        <w:t>1.</w:t>
      </w:r>
      <w:r w:rsidRPr="00F20530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2D5297" w:rsidRPr="002D5297" w:rsidRDefault="002D5297" w:rsidP="00CA7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91FDB">
        <w:rPr>
          <w:rFonts w:ascii="Times New Roman" w:hAnsi="Times New Roman" w:cs="Times New Roman"/>
          <w:sz w:val="24"/>
          <w:szCs w:val="24"/>
        </w:rPr>
        <w:t>Положение о ежегодном 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591F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«Спортивная элита»</w:t>
      </w:r>
      <w:r w:rsidR="00B3102D">
        <w:rPr>
          <w:rFonts w:ascii="Times New Roman" w:hAnsi="Times New Roman" w:cs="Times New Roman"/>
          <w:sz w:val="24"/>
          <w:szCs w:val="24"/>
        </w:rPr>
        <w:t xml:space="preserve"> горо</w:t>
      </w:r>
      <w:r w:rsidR="00035866">
        <w:rPr>
          <w:rFonts w:ascii="Times New Roman" w:hAnsi="Times New Roman" w:cs="Times New Roman"/>
          <w:sz w:val="24"/>
          <w:szCs w:val="24"/>
        </w:rPr>
        <w:t>да Покачи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91FDB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91FDB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C620F7">
        <w:rPr>
          <w:rFonts w:ascii="Times New Roman" w:hAnsi="Times New Roman" w:cs="Times New Roman"/>
          <w:sz w:val="24"/>
          <w:szCs w:val="24"/>
        </w:rPr>
        <w:t xml:space="preserve">для проведения на территории города Покачи конкурса «Спортивная элита» (далее-конкурс) с целью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и поощрения лучших спортсменов, ветеранов спорта, спортивных команд, спортивных сборных команд </w:t>
      </w:r>
      <w:r w:rsidR="00CC229D">
        <w:rPr>
          <w:rFonts w:ascii="Times New Roman" w:hAnsi="Times New Roman" w:cs="Times New Roman"/>
          <w:sz w:val="24"/>
          <w:szCs w:val="24"/>
        </w:rPr>
        <w:t>город</w:t>
      </w:r>
      <w:r w:rsidR="0027267D">
        <w:rPr>
          <w:rFonts w:ascii="Times New Roman" w:hAnsi="Times New Roman" w:cs="Times New Roman"/>
          <w:sz w:val="24"/>
          <w:szCs w:val="24"/>
        </w:rPr>
        <w:t>а</w:t>
      </w:r>
      <w:r w:rsidR="00CC229D">
        <w:rPr>
          <w:rFonts w:ascii="Times New Roman" w:hAnsi="Times New Roman" w:cs="Times New Roman"/>
          <w:sz w:val="24"/>
          <w:szCs w:val="24"/>
        </w:rPr>
        <w:t xml:space="preserve"> Покачи</w:t>
      </w:r>
      <w:r>
        <w:rPr>
          <w:rFonts w:ascii="Times New Roman" w:hAnsi="Times New Roman" w:cs="Times New Roman"/>
          <w:sz w:val="24"/>
          <w:szCs w:val="24"/>
        </w:rPr>
        <w:t>, тренеров, тренеров-преподавателей,</w:t>
      </w:r>
      <w:r w:rsidR="004D468F" w:rsidRPr="00EC5057"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</w:t>
      </w:r>
      <w:r w:rsidR="00EC5057" w:rsidRPr="00EC5057">
        <w:rPr>
          <w:rFonts w:ascii="Times New Roman" w:hAnsi="Times New Roman" w:cs="Times New Roman"/>
          <w:sz w:val="24"/>
          <w:szCs w:val="24"/>
        </w:rPr>
        <w:t>, инструкторов по физической культуре дошкольных образовательных организаций и</w:t>
      </w:r>
      <w:r w:rsidRPr="00EC5057">
        <w:rPr>
          <w:rFonts w:ascii="Times New Roman" w:hAnsi="Times New Roman" w:cs="Times New Roman"/>
          <w:sz w:val="24"/>
          <w:szCs w:val="24"/>
        </w:rPr>
        <w:t xml:space="preserve"> </w:t>
      </w:r>
      <w:r w:rsidR="00684336" w:rsidRPr="00EC5057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="00684336">
        <w:rPr>
          <w:rFonts w:ascii="Times New Roman" w:hAnsi="Times New Roman" w:cs="Times New Roman"/>
          <w:sz w:val="24"/>
          <w:szCs w:val="24"/>
        </w:rPr>
        <w:t xml:space="preserve"> в сфере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города </w:t>
      </w:r>
      <w:r w:rsidR="00CC229D">
        <w:rPr>
          <w:rFonts w:ascii="Times New Roman" w:hAnsi="Times New Roman" w:cs="Times New Roman"/>
          <w:sz w:val="24"/>
          <w:szCs w:val="24"/>
        </w:rPr>
        <w:t>Покачи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 итогам выступлений на официальных </w:t>
      </w:r>
      <w:r w:rsidR="00CD2297">
        <w:rPr>
          <w:rFonts w:ascii="Times New Roman" w:hAnsi="Times New Roman" w:cs="Times New Roman"/>
          <w:sz w:val="24"/>
          <w:szCs w:val="24"/>
        </w:rPr>
        <w:t xml:space="preserve">межмуниципальных, </w:t>
      </w:r>
      <w:r>
        <w:rPr>
          <w:rFonts w:ascii="Times New Roman" w:hAnsi="Times New Roman" w:cs="Times New Roman"/>
          <w:sz w:val="24"/>
          <w:szCs w:val="24"/>
        </w:rPr>
        <w:t>региональных, межрегиональных, всероссийских и международных спортивных соревнованиях, граждан</w:t>
      </w:r>
      <w:r w:rsidR="00CD229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города </w:t>
      </w:r>
      <w:r w:rsidR="00CC229D">
        <w:rPr>
          <w:rFonts w:ascii="Times New Roman" w:hAnsi="Times New Roman" w:cs="Times New Roman"/>
          <w:sz w:val="24"/>
          <w:szCs w:val="24"/>
        </w:rPr>
        <w:t>Покачи</w:t>
      </w:r>
      <w:r>
        <w:rPr>
          <w:rFonts w:ascii="Times New Roman" w:hAnsi="Times New Roman" w:cs="Times New Roman"/>
          <w:sz w:val="24"/>
          <w:szCs w:val="24"/>
        </w:rPr>
        <w:t xml:space="preserve">, независимо от организационно-правовой формы и ведомственной принадлежности, за спортивные достижения и вклад в развитие физической культуры и спорта в городе </w:t>
      </w:r>
      <w:r w:rsidR="00CC229D">
        <w:rPr>
          <w:rFonts w:ascii="Times New Roman" w:hAnsi="Times New Roman" w:cs="Times New Roman"/>
          <w:sz w:val="24"/>
          <w:szCs w:val="24"/>
        </w:rPr>
        <w:t>Покачи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конкурса: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спортсменов, ветеранов спорта, спортивных команд на достижение высоких спортивных результатов с целью побед на официальных региональных, межрегиональных, всероссийских и международных спортивных соревнованиях, установления спортивных рекордов;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поощрение спортсменов, ветеранов спорта, спортивных команд, тренеров, тренеров-преподавателей,</w:t>
      </w:r>
      <w:r w:rsidR="00EC5057" w:rsidRPr="00EC5057"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культуры, инструкторов по физической культуре дошкольных образовательных организаций и</w:t>
      </w:r>
      <w:r w:rsidR="00972C08">
        <w:rPr>
          <w:rFonts w:ascii="Times New Roman" w:hAnsi="Times New Roman" w:cs="Times New Roman"/>
          <w:sz w:val="24"/>
          <w:szCs w:val="24"/>
        </w:rPr>
        <w:t xml:space="preserve"> иных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972C08">
        <w:rPr>
          <w:rFonts w:ascii="Times New Roman" w:hAnsi="Times New Roman" w:cs="Times New Roman"/>
          <w:sz w:val="24"/>
          <w:szCs w:val="24"/>
        </w:rPr>
        <w:t xml:space="preserve"> в сфере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спорта, граждан и организаций;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популяризация физической культуры и спорта;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привлечение средств массовой информации к освещению спортивных результатов, в целях популяризации физической культуры и спорта, здорового образа жизни среди населения города </w:t>
      </w:r>
      <w:r w:rsidR="00CC229D">
        <w:rPr>
          <w:rFonts w:ascii="Times New Roman" w:hAnsi="Times New Roman" w:cs="Times New Roman"/>
          <w:sz w:val="24"/>
          <w:szCs w:val="24"/>
        </w:rPr>
        <w:t>Покачи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297" w:rsidRDefault="002D5297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Непосредственное руководство организацией и проведением конкурса возлагается на управление культуры</w:t>
      </w:r>
      <w:r w:rsidR="00CC229D">
        <w:rPr>
          <w:rFonts w:ascii="Times New Roman" w:hAnsi="Times New Roman" w:cs="Times New Roman"/>
          <w:sz w:val="24"/>
          <w:szCs w:val="24"/>
        </w:rPr>
        <w:t>, спорта и молодежной политики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CC229D">
        <w:rPr>
          <w:rFonts w:ascii="Times New Roman" w:hAnsi="Times New Roman" w:cs="Times New Roman"/>
          <w:sz w:val="24"/>
          <w:szCs w:val="24"/>
        </w:rPr>
        <w:t>Покачи</w:t>
      </w:r>
      <w:r>
        <w:rPr>
          <w:rFonts w:ascii="Times New Roman" w:hAnsi="Times New Roman" w:cs="Times New Roman"/>
          <w:sz w:val="24"/>
          <w:szCs w:val="24"/>
        </w:rPr>
        <w:t xml:space="preserve"> (далее - управление).</w:t>
      </w:r>
    </w:p>
    <w:p w:rsidR="005F39FA" w:rsidRDefault="005F39FA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2B22">
        <w:rPr>
          <w:rFonts w:ascii="Times New Roman" w:hAnsi="Times New Roman" w:cs="Times New Roman"/>
          <w:sz w:val="24"/>
          <w:szCs w:val="24"/>
        </w:rPr>
        <w:t xml:space="preserve">одведение итогов и принятие в пределах своей компетенции решений о победителях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B22">
        <w:rPr>
          <w:rFonts w:ascii="Times New Roman" w:hAnsi="Times New Roman" w:cs="Times New Roman"/>
          <w:sz w:val="24"/>
          <w:szCs w:val="24"/>
        </w:rPr>
        <w:t>Спортивная элита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конкурсная </w:t>
      </w:r>
      <w:r w:rsidRPr="008F7CD5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 ежегодного конкурса «Спортивная элита» города Покачи (далее - конкурсная комиссия)</w:t>
      </w:r>
      <w:r w:rsidR="00397B58">
        <w:rPr>
          <w:rFonts w:ascii="Times New Roman" w:hAnsi="Times New Roman" w:cs="Times New Roman"/>
          <w:sz w:val="24"/>
          <w:szCs w:val="24"/>
        </w:rPr>
        <w:t>.</w:t>
      </w:r>
    </w:p>
    <w:p w:rsidR="002D5297" w:rsidRDefault="00397B58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2297">
        <w:rPr>
          <w:rFonts w:ascii="Times New Roman" w:hAnsi="Times New Roman" w:cs="Times New Roman"/>
          <w:sz w:val="24"/>
          <w:szCs w:val="24"/>
        </w:rPr>
        <w:t xml:space="preserve"> </w:t>
      </w:r>
      <w:r w:rsidR="002D5297">
        <w:rPr>
          <w:rFonts w:ascii="Times New Roman" w:hAnsi="Times New Roman" w:cs="Times New Roman"/>
          <w:sz w:val="24"/>
          <w:szCs w:val="24"/>
        </w:rPr>
        <w:t xml:space="preserve">Организация торжественной церемонии конкурса </w:t>
      </w:r>
      <w:r w:rsidR="00872B06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5F39FA">
        <w:rPr>
          <w:rFonts w:ascii="Times New Roman" w:hAnsi="Times New Roman" w:cs="Times New Roman"/>
          <w:sz w:val="24"/>
          <w:szCs w:val="24"/>
        </w:rPr>
        <w:t xml:space="preserve"> спорта </w:t>
      </w:r>
      <w:r>
        <w:rPr>
          <w:rFonts w:ascii="Times New Roman" w:hAnsi="Times New Roman" w:cs="Times New Roman"/>
          <w:sz w:val="24"/>
          <w:szCs w:val="24"/>
        </w:rPr>
        <w:t>подведомственные управлению.</w:t>
      </w:r>
    </w:p>
    <w:p w:rsidR="00CC229D" w:rsidRDefault="00CC229D" w:rsidP="00591F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0"/>
      <w:bookmarkEnd w:id="1"/>
    </w:p>
    <w:p w:rsidR="00CC229D" w:rsidRDefault="00CC229D" w:rsidP="00272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0530">
        <w:rPr>
          <w:rFonts w:ascii="Times New Roman" w:hAnsi="Times New Roman" w:cs="Times New Roman"/>
          <w:bCs/>
          <w:sz w:val="24"/>
          <w:szCs w:val="24"/>
        </w:rPr>
        <w:t>Статья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530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</w:t>
      </w:r>
    </w:p>
    <w:p w:rsidR="00CC229D" w:rsidRDefault="00CC229D" w:rsidP="0059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9FA" w:rsidRDefault="00CC229D" w:rsidP="005F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39FA">
        <w:rPr>
          <w:rFonts w:ascii="Times New Roman" w:hAnsi="Times New Roman" w:cs="Times New Roman"/>
          <w:sz w:val="24"/>
          <w:szCs w:val="24"/>
        </w:rPr>
        <w:t>Заявки для участия в конкурсе подаются в срок не позднее 31 января календарного года, следующего за прошедшим календарным годом в управление культуры, спорта и молодежной политики администрации города Покачи: город Покачи, улица Мира, дом 8/1, кабинет 109, контактный телефон: 8(34669) 7-99-45. В электронном виде заявки направляются на адрес электронной почты uksimp@admpokachi.ru.</w:t>
      </w:r>
    </w:p>
    <w:p w:rsidR="00CC229D" w:rsidRDefault="005F39FA" w:rsidP="00CA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Del="005F39FA">
        <w:rPr>
          <w:rFonts w:ascii="Times New Roman" w:hAnsi="Times New Roman" w:cs="Times New Roman"/>
          <w:sz w:val="24"/>
          <w:szCs w:val="24"/>
        </w:rPr>
        <w:t xml:space="preserve"> </w:t>
      </w:r>
      <w:r w:rsidR="00CC229D">
        <w:rPr>
          <w:rFonts w:ascii="Times New Roman" w:hAnsi="Times New Roman" w:cs="Times New Roman"/>
          <w:sz w:val="24"/>
          <w:szCs w:val="24"/>
        </w:rPr>
        <w:t>2. Заявки, представленные позже установленного срока, к рассмотрению не принимаются.</w:t>
      </w:r>
    </w:p>
    <w:p w:rsidR="00CC229D" w:rsidRDefault="00CC229D" w:rsidP="00CA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Подведение итогов спортивных достижений за конкурсный год осуществляется</w:t>
      </w:r>
      <w:r w:rsidR="005A1700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872B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872B06" w:rsidRPr="008F7CD5">
        <w:rPr>
          <w:rFonts w:ascii="Times New Roman" w:hAnsi="Times New Roman" w:cs="Times New Roman"/>
          <w:sz w:val="24"/>
          <w:szCs w:val="24"/>
        </w:rPr>
        <w:t>комисси</w:t>
      </w:r>
      <w:r w:rsidR="00872B06">
        <w:rPr>
          <w:rFonts w:ascii="Times New Roman" w:hAnsi="Times New Roman" w:cs="Times New Roman"/>
          <w:sz w:val="24"/>
          <w:szCs w:val="24"/>
        </w:rPr>
        <w:t>и ежегодного конкурса «Спортивная элита» города Покачи (далее -</w:t>
      </w:r>
      <w:r w:rsidR="005F39FA">
        <w:rPr>
          <w:rFonts w:ascii="Times New Roman" w:hAnsi="Times New Roman" w:cs="Times New Roman"/>
          <w:sz w:val="24"/>
          <w:szCs w:val="24"/>
        </w:rPr>
        <w:t xml:space="preserve"> </w:t>
      </w:r>
      <w:r w:rsidR="00872B06">
        <w:rPr>
          <w:rFonts w:ascii="Times New Roman" w:hAnsi="Times New Roman" w:cs="Times New Roman"/>
          <w:sz w:val="24"/>
          <w:szCs w:val="24"/>
        </w:rPr>
        <w:t>конкурсная комиссия)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5478B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марта календарного года, следующего за конкурсным годом.</w:t>
      </w:r>
    </w:p>
    <w:p w:rsidR="00CC229D" w:rsidRDefault="00CC229D" w:rsidP="00CA7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торжественной церемонии награждения лауреатов конкур</w:t>
      </w:r>
      <w:r w:rsidR="00D66682">
        <w:rPr>
          <w:rFonts w:ascii="Times New Roman" w:hAnsi="Times New Roman" w:cs="Times New Roman"/>
          <w:sz w:val="24"/>
          <w:szCs w:val="24"/>
        </w:rPr>
        <w:t>са осуществляется не позднее 15 марта</w:t>
      </w:r>
      <w:r>
        <w:rPr>
          <w:rFonts w:ascii="Times New Roman" w:hAnsi="Times New Roman" w:cs="Times New Roman"/>
          <w:sz w:val="24"/>
          <w:szCs w:val="24"/>
        </w:rPr>
        <w:t xml:space="preserve"> календарного года, следующего за конкурсным годом.</w:t>
      </w:r>
    </w:p>
    <w:p w:rsidR="00BB53E6" w:rsidRDefault="00BB53E6" w:rsidP="00EC5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29D" w:rsidRPr="00F20530" w:rsidRDefault="00CC229D" w:rsidP="00CA77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0530">
        <w:rPr>
          <w:rFonts w:ascii="Times New Roman" w:hAnsi="Times New Roman" w:cs="Times New Roman"/>
          <w:bCs/>
          <w:sz w:val="24"/>
          <w:szCs w:val="24"/>
        </w:rPr>
        <w:t>Стат</w:t>
      </w:r>
      <w:r w:rsidR="00F20530" w:rsidRPr="00F20530">
        <w:rPr>
          <w:rFonts w:ascii="Times New Roman" w:hAnsi="Times New Roman" w:cs="Times New Roman"/>
          <w:bCs/>
          <w:sz w:val="24"/>
          <w:szCs w:val="24"/>
        </w:rPr>
        <w:t>ь</w:t>
      </w:r>
      <w:r w:rsidRPr="00F20530">
        <w:rPr>
          <w:rFonts w:ascii="Times New Roman" w:hAnsi="Times New Roman" w:cs="Times New Roman"/>
          <w:bCs/>
          <w:sz w:val="24"/>
          <w:szCs w:val="24"/>
        </w:rPr>
        <w:t>я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530" w:rsidRPr="00F2053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участникам конкурса </w:t>
      </w:r>
    </w:p>
    <w:p w:rsidR="00BB53E6" w:rsidRDefault="00BB53E6" w:rsidP="005A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29D" w:rsidRDefault="00CC229D" w:rsidP="005A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участию в конкурсе допускаются:</w:t>
      </w:r>
    </w:p>
    <w:p w:rsidR="00CC229D" w:rsidRDefault="00BB53E6" w:rsidP="005A3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5057">
        <w:rPr>
          <w:rFonts w:ascii="Times New Roman" w:hAnsi="Times New Roman" w:cs="Times New Roman"/>
          <w:sz w:val="24"/>
          <w:szCs w:val="24"/>
        </w:rPr>
        <w:t xml:space="preserve">) </w:t>
      </w:r>
      <w:r w:rsidR="00CC229D">
        <w:rPr>
          <w:rFonts w:ascii="Times New Roman" w:hAnsi="Times New Roman" w:cs="Times New Roman"/>
          <w:sz w:val="24"/>
          <w:szCs w:val="24"/>
        </w:rPr>
        <w:t xml:space="preserve">спортсмены, ветераны спорта, спортивные команды, представляющие город </w:t>
      </w:r>
      <w:r w:rsidR="00F20530">
        <w:rPr>
          <w:rFonts w:ascii="Times New Roman" w:hAnsi="Times New Roman" w:cs="Times New Roman"/>
          <w:sz w:val="24"/>
          <w:szCs w:val="24"/>
        </w:rPr>
        <w:t>Покачи</w:t>
      </w:r>
      <w:r w:rsidR="00CC229D">
        <w:rPr>
          <w:rFonts w:ascii="Times New Roman" w:hAnsi="Times New Roman" w:cs="Times New Roman"/>
          <w:sz w:val="24"/>
          <w:szCs w:val="24"/>
        </w:rPr>
        <w:t xml:space="preserve"> на официальных </w:t>
      </w:r>
      <w:r w:rsidR="00CD2297">
        <w:rPr>
          <w:rFonts w:ascii="Times New Roman" w:hAnsi="Times New Roman" w:cs="Times New Roman"/>
          <w:sz w:val="24"/>
          <w:szCs w:val="24"/>
        </w:rPr>
        <w:t xml:space="preserve">межмуниципальных, </w:t>
      </w:r>
      <w:r w:rsidR="00CC229D">
        <w:rPr>
          <w:rFonts w:ascii="Times New Roman" w:hAnsi="Times New Roman" w:cs="Times New Roman"/>
          <w:sz w:val="24"/>
          <w:szCs w:val="24"/>
        </w:rPr>
        <w:t>региональных, межрегиональных, всероссийских и международных спортивных соревнованиях;</w:t>
      </w:r>
    </w:p>
    <w:p w:rsidR="00CC229D" w:rsidRDefault="00BB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229D">
        <w:rPr>
          <w:rFonts w:ascii="Times New Roman" w:hAnsi="Times New Roman" w:cs="Times New Roman"/>
          <w:sz w:val="24"/>
          <w:szCs w:val="24"/>
        </w:rPr>
        <w:t xml:space="preserve"> тренеры, тренеры-преподаватели, </w:t>
      </w:r>
      <w:r w:rsidR="00EC5057" w:rsidRPr="00EC5057">
        <w:rPr>
          <w:rFonts w:ascii="Times New Roman" w:hAnsi="Times New Roman" w:cs="Times New Roman"/>
          <w:sz w:val="24"/>
          <w:szCs w:val="24"/>
        </w:rPr>
        <w:t>учител</w:t>
      </w:r>
      <w:r w:rsidR="00EC5057">
        <w:rPr>
          <w:rFonts w:ascii="Times New Roman" w:hAnsi="Times New Roman" w:cs="Times New Roman"/>
          <w:sz w:val="24"/>
          <w:szCs w:val="24"/>
        </w:rPr>
        <w:t>я</w:t>
      </w:r>
      <w:r w:rsidR="00EC5057" w:rsidRPr="00EC5057">
        <w:rPr>
          <w:rFonts w:ascii="Times New Roman" w:hAnsi="Times New Roman" w:cs="Times New Roman"/>
          <w:sz w:val="24"/>
          <w:szCs w:val="24"/>
        </w:rPr>
        <w:t xml:space="preserve"> физической культуры, инструктор</w:t>
      </w:r>
      <w:r w:rsidR="00EC5057">
        <w:rPr>
          <w:rFonts w:ascii="Times New Roman" w:hAnsi="Times New Roman" w:cs="Times New Roman"/>
          <w:sz w:val="24"/>
          <w:szCs w:val="24"/>
        </w:rPr>
        <w:t>ы</w:t>
      </w:r>
      <w:r w:rsidR="00EC5057" w:rsidRPr="00EC5057">
        <w:rPr>
          <w:rFonts w:ascii="Times New Roman" w:hAnsi="Times New Roman" w:cs="Times New Roman"/>
          <w:sz w:val="24"/>
          <w:szCs w:val="24"/>
        </w:rPr>
        <w:t xml:space="preserve"> по физической культуре дошкольных образовательных организаций и ины</w:t>
      </w:r>
      <w:r w:rsidR="00EC5057">
        <w:rPr>
          <w:rFonts w:ascii="Times New Roman" w:hAnsi="Times New Roman" w:cs="Times New Roman"/>
          <w:sz w:val="24"/>
          <w:szCs w:val="24"/>
        </w:rPr>
        <w:t>е</w:t>
      </w:r>
      <w:r w:rsidR="00EC5057" w:rsidRPr="00EC5057">
        <w:rPr>
          <w:rFonts w:ascii="Times New Roman" w:hAnsi="Times New Roman" w:cs="Times New Roman"/>
          <w:sz w:val="24"/>
          <w:szCs w:val="24"/>
        </w:rPr>
        <w:t xml:space="preserve"> </w:t>
      </w:r>
      <w:r w:rsidR="00EC5057">
        <w:rPr>
          <w:rFonts w:ascii="Times New Roman" w:hAnsi="Times New Roman" w:cs="Times New Roman"/>
          <w:sz w:val="24"/>
          <w:szCs w:val="24"/>
        </w:rPr>
        <w:t>специалисты в сфере физической культуры и спорта</w:t>
      </w:r>
      <w:r w:rsidR="00CC229D">
        <w:rPr>
          <w:rFonts w:ascii="Times New Roman" w:hAnsi="Times New Roman" w:cs="Times New Roman"/>
          <w:sz w:val="24"/>
          <w:szCs w:val="24"/>
        </w:rPr>
        <w:t xml:space="preserve">, принимающие непосредственное участие в подготовке спортсменов, спортивных команд к официальным </w:t>
      </w:r>
      <w:r w:rsidR="00EC5057">
        <w:rPr>
          <w:rFonts w:ascii="Times New Roman" w:hAnsi="Times New Roman" w:cs="Times New Roman"/>
          <w:sz w:val="24"/>
          <w:szCs w:val="24"/>
        </w:rPr>
        <w:t xml:space="preserve">муниципальным, </w:t>
      </w:r>
      <w:r w:rsidR="00CD2297">
        <w:rPr>
          <w:rFonts w:ascii="Times New Roman" w:hAnsi="Times New Roman" w:cs="Times New Roman"/>
          <w:sz w:val="24"/>
          <w:szCs w:val="24"/>
        </w:rPr>
        <w:t xml:space="preserve">межмуниципальным, </w:t>
      </w:r>
      <w:r w:rsidR="00CC229D">
        <w:rPr>
          <w:rFonts w:ascii="Times New Roman" w:hAnsi="Times New Roman" w:cs="Times New Roman"/>
          <w:sz w:val="24"/>
          <w:szCs w:val="24"/>
        </w:rPr>
        <w:t>региональным, межрегиональным, всероссийским и международным спортивным соревнованиям;</w:t>
      </w:r>
    </w:p>
    <w:p w:rsidR="00CC229D" w:rsidRDefault="00BB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C229D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CD2297">
        <w:rPr>
          <w:rFonts w:ascii="Times New Roman" w:hAnsi="Times New Roman" w:cs="Times New Roman"/>
          <w:sz w:val="24"/>
          <w:szCs w:val="24"/>
        </w:rPr>
        <w:t xml:space="preserve"> и</w:t>
      </w:r>
      <w:r w:rsidR="00CC229D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C620F7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4652" w:rsidRPr="0063465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CC229D">
        <w:rPr>
          <w:rFonts w:ascii="Times New Roman" w:hAnsi="Times New Roman" w:cs="Times New Roman"/>
          <w:sz w:val="24"/>
          <w:szCs w:val="24"/>
        </w:rPr>
        <w:t>для участия в конкурсе предоставля</w:t>
      </w:r>
      <w:r w:rsidR="00634652">
        <w:rPr>
          <w:rFonts w:ascii="Times New Roman" w:hAnsi="Times New Roman" w:cs="Times New Roman"/>
          <w:sz w:val="24"/>
          <w:szCs w:val="24"/>
        </w:rPr>
        <w:t>ю</w:t>
      </w:r>
      <w:r w:rsidR="00CC229D">
        <w:rPr>
          <w:rFonts w:ascii="Times New Roman" w:hAnsi="Times New Roman" w:cs="Times New Roman"/>
          <w:sz w:val="24"/>
          <w:szCs w:val="24"/>
        </w:rPr>
        <w:t>тся по форм</w:t>
      </w:r>
      <w:r w:rsidR="00634652">
        <w:rPr>
          <w:rFonts w:ascii="Times New Roman" w:hAnsi="Times New Roman" w:cs="Times New Roman"/>
          <w:sz w:val="24"/>
          <w:szCs w:val="24"/>
        </w:rPr>
        <w:t>ам</w:t>
      </w:r>
      <w:r w:rsidR="00CC229D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340682">
        <w:rPr>
          <w:rFonts w:ascii="Times New Roman" w:hAnsi="Times New Roman" w:cs="Times New Roman"/>
          <w:sz w:val="24"/>
          <w:szCs w:val="24"/>
        </w:rPr>
        <w:t>ям</w:t>
      </w:r>
      <w:r w:rsidR="00CC229D">
        <w:rPr>
          <w:rFonts w:ascii="Times New Roman" w:hAnsi="Times New Roman" w:cs="Times New Roman"/>
          <w:sz w:val="24"/>
          <w:szCs w:val="24"/>
        </w:rPr>
        <w:t xml:space="preserve"> 1</w:t>
      </w:r>
      <w:r w:rsidR="00340682">
        <w:rPr>
          <w:rFonts w:ascii="Times New Roman" w:hAnsi="Times New Roman" w:cs="Times New Roman"/>
          <w:sz w:val="24"/>
          <w:szCs w:val="24"/>
        </w:rPr>
        <w:t>, 2</w:t>
      </w:r>
      <w:r w:rsidR="00CC229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C620F7">
        <w:rPr>
          <w:rFonts w:ascii="Times New Roman" w:hAnsi="Times New Roman" w:cs="Times New Roman"/>
          <w:sz w:val="24"/>
          <w:szCs w:val="24"/>
        </w:rPr>
        <w:t>.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229D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от имени спортсменов, ветеранов спорта, тренеров, тренеров-преподавателей, специалистов физической культуры и спорта, а также в интересах спортивных команд могут подаваться как организациями, с которыми указанные категории участников заключили договор, так и указанными категориями участников самостоятельно.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229D">
        <w:rPr>
          <w:rFonts w:ascii="Times New Roman" w:hAnsi="Times New Roman" w:cs="Times New Roman"/>
          <w:sz w:val="24"/>
          <w:szCs w:val="24"/>
        </w:rPr>
        <w:t xml:space="preserve"> Заявки от организаций на участие в конкурсе подаются руководителем организации или его представителем, с сопроводительным письмом, на бумажном носителе, заверенные подписью руководителя и печатью организации (при ее наличии) на каждого кандидата в лауреаты (далее - кандидат) отдельно по каждой номинации.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>
        <w:rPr>
          <w:rFonts w:ascii="Times New Roman" w:hAnsi="Times New Roman" w:cs="Times New Roman"/>
          <w:sz w:val="24"/>
          <w:szCs w:val="24"/>
        </w:rPr>
        <w:t>5.</w:t>
      </w:r>
      <w:r w:rsidR="00CC229D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подаются гражданами самостоятельно.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C229D">
        <w:rPr>
          <w:rFonts w:ascii="Times New Roman" w:hAnsi="Times New Roman" w:cs="Times New Roman"/>
          <w:sz w:val="24"/>
          <w:szCs w:val="24"/>
        </w:rPr>
        <w:t xml:space="preserve"> Обработка заявки осуществляется в соответствии с Федеральным</w:t>
      </w:r>
      <w:r w:rsidR="00CC229D" w:rsidRPr="001947E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C229D" w:rsidRPr="001947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C229D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C229D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229D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29D">
        <w:rPr>
          <w:rFonts w:ascii="Times New Roman" w:hAnsi="Times New Roman" w:cs="Times New Roman"/>
          <w:sz w:val="24"/>
          <w:szCs w:val="24"/>
        </w:rPr>
        <w:t>.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"/>
      <w:bookmarkEnd w:id="3"/>
      <w:r>
        <w:rPr>
          <w:rFonts w:ascii="Times New Roman" w:hAnsi="Times New Roman" w:cs="Times New Roman"/>
          <w:sz w:val="24"/>
          <w:szCs w:val="24"/>
        </w:rPr>
        <w:t>7.</w:t>
      </w:r>
      <w:r w:rsidR="00CC229D">
        <w:rPr>
          <w:rFonts w:ascii="Times New Roman" w:hAnsi="Times New Roman" w:cs="Times New Roman"/>
          <w:sz w:val="24"/>
          <w:szCs w:val="24"/>
        </w:rPr>
        <w:t xml:space="preserve"> К заявке прилагаются: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C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C229D">
        <w:rPr>
          <w:rFonts w:ascii="Times New Roman" w:hAnsi="Times New Roman" w:cs="Times New Roman"/>
          <w:sz w:val="24"/>
          <w:szCs w:val="24"/>
        </w:rPr>
        <w:t>опия паспорта кандидата</w:t>
      </w:r>
      <w:r w:rsidR="00300BF2">
        <w:rPr>
          <w:rFonts w:ascii="Times New Roman" w:hAnsi="Times New Roman" w:cs="Times New Roman"/>
          <w:sz w:val="24"/>
          <w:szCs w:val="24"/>
        </w:rPr>
        <w:t>;</w:t>
      </w:r>
    </w:p>
    <w:p w:rsidR="00CD2297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C229D">
        <w:rPr>
          <w:rFonts w:ascii="Times New Roman" w:hAnsi="Times New Roman" w:cs="Times New Roman"/>
          <w:sz w:val="24"/>
          <w:szCs w:val="24"/>
        </w:rPr>
        <w:t>окументы, подтверждающие результаты, указанные в заявке (копии протоколов спортивных соревнований или выписки из них), заверенные подписью руководителя и печатью организации (при ее наличии), подающей заявку</w:t>
      </w:r>
      <w:r w:rsidR="00300BF2">
        <w:rPr>
          <w:rFonts w:ascii="Times New Roman" w:hAnsi="Times New Roman" w:cs="Times New Roman"/>
          <w:sz w:val="24"/>
          <w:szCs w:val="24"/>
        </w:rPr>
        <w:t>;</w:t>
      </w: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C229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D2297">
          <w:rPr>
            <w:rFonts w:ascii="Times New Roman" w:hAnsi="Times New Roman" w:cs="Times New Roman"/>
            <w:sz w:val="24"/>
            <w:szCs w:val="24"/>
          </w:rPr>
          <w:t>с</w:t>
        </w:r>
        <w:r w:rsidR="00CC229D" w:rsidRPr="00CD2297">
          <w:rPr>
            <w:rFonts w:ascii="Times New Roman" w:hAnsi="Times New Roman" w:cs="Times New Roman"/>
            <w:sz w:val="24"/>
            <w:szCs w:val="24"/>
          </w:rPr>
          <w:t>огласие</w:t>
        </w:r>
      </w:hyperlink>
      <w:r w:rsidR="00CC229D">
        <w:rPr>
          <w:rFonts w:ascii="Times New Roman" w:hAnsi="Times New Roman" w:cs="Times New Roman"/>
          <w:sz w:val="24"/>
          <w:szCs w:val="24"/>
        </w:rPr>
        <w:t xml:space="preserve"> н</w:t>
      </w:r>
      <w:r w:rsidR="001947E0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="0035248C" w:rsidRPr="0035248C">
        <w:rPr>
          <w:rFonts w:ascii="Times New Roman" w:hAnsi="Times New Roman" w:cs="Times New Roman"/>
          <w:sz w:val="24"/>
          <w:szCs w:val="24"/>
        </w:rPr>
        <w:t xml:space="preserve"> </w:t>
      </w:r>
      <w:r w:rsidR="0035248C">
        <w:rPr>
          <w:rFonts w:ascii="Times New Roman" w:hAnsi="Times New Roman" w:cs="Times New Roman"/>
          <w:sz w:val="24"/>
          <w:szCs w:val="24"/>
        </w:rPr>
        <w:t>согласно приложению 4 к настоящему положению</w:t>
      </w:r>
      <w:r w:rsidR="001947E0">
        <w:rPr>
          <w:rFonts w:ascii="Times New Roman" w:hAnsi="Times New Roman" w:cs="Times New Roman"/>
          <w:sz w:val="24"/>
          <w:szCs w:val="24"/>
        </w:rPr>
        <w:t xml:space="preserve">. </w:t>
      </w:r>
      <w:r w:rsidR="00CC229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несовершеннолетних кандидатов заполняется от родителей (законных представителей).</w:t>
      </w:r>
    </w:p>
    <w:p w:rsidR="00F20530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29D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</w:t>
      </w:r>
      <w:r w:rsidRPr="00F20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75E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F20530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8F7CD5" w:rsidRDefault="008F7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475" w:rsidRPr="00F20530" w:rsidRDefault="00F2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229D">
        <w:rPr>
          <w:rFonts w:ascii="Times New Roman" w:hAnsi="Times New Roman" w:cs="Times New Roman"/>
          <w:sz w:val="24"/>
          <w:szCs w:val="24"/>
        </w:rPr>
        <w:t>. Номинации конкур</w:t>
      </w:r>
      <w:r>
        <w:rPr>
          <w:rFonts w:ascii="Times New Roman" w:hAnsi="Times New Roman" w:cs="Times New Roman"/>
          <w:sz w:val="24"/>
          <w:szCs w:val="24"/>
        </w:rPr>
        <w:t>са и</w:t>
      </w:r>
      <w:r w:rsidR="001C4047">
        <w:rPr>
          <w:rFonts w:ascii="Times New Roman" w:hAnsi="Times New Roman" w:cs="Times New Roman"/>
          <w:sz w:val="24"/>
          <w:szCs w:val="24"/>
        </w:rPr>
        <w:t xml:space="preserve"> </w:t>
      </w:r>
      <w:r w:rsidR="00D91D49">
        <w:rPr>
          <w:rFonts w:ascii="Times New Roman" w:hAnsi="Times New Roman" w:cs="Times New Roman"/>
          <w:sz w:val="24"/>
          <w:szCs w:val="24"/>
        </w:rPr>
        <w:t>условия участия в конкурсе</w:t>
      </w:r>
      <w:r w:rsidR="00CD22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038"/>
        <w:gridCol w:w="5103"/>
        <w:gridCol w:w="1842"/>
      </w:tblGrid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F20530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№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proofErr w:type="gramStart"/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proofErr w:type="gramEnd"/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Наименование в номинации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Условия участия в конкурсе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Всего участников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82" w:rsidRPr="007326E5" w:rsidRDefault="004B4B82" w:rsidP="00CB3B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спортсмен среди юношей и девушек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пределяются спортсмены в возрасте от 12 до 17 лет включительно по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 xml:space="preserve"> сумме баллов трех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>результа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>тов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показанн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>ых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за прошедший год по олимпийским и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>ли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неолимпийским видам спорта, согласно </w:t>
            </w:r>
            <w:hyperlink w:anchor="P202" w:history="1">
              <w:r w:rsidR="004B4B82" w:rsidRPr="00704146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eastAsia="en-US"/>
                </w:rPr>
                <w:t>таблице</w:t>
              </w:r>
            </w:hyperlink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4B4B82" w:rsidRPr="001947E0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 xml:space="preserve">(приложение 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  <w:r w:rsidR="00B3102D">
              <w:rPr>
                <w:rFonts w:ascii="Times New Roman" w:hAnsi="Times New Roman" w:cs="Times New Roman"/>
                <w:sz w:val="22"/>
                <w:lang w:eastAsia="en-US"/>
              </w:rPr>
              <w:t xml:space="preserve"> к настоящему Положению)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D66682">
              <w:rPr>
                <w:rFonts w:ascii="Times New Roman" w:hAnsi="Times New Roman" w:cs="Times New Roman"/>
                <w:sz w:val="22"/>
                <w:lang w:eastAsia="en-US"/>
              </w:rPr>
              <w:t xml:space="preserve">Спортсменам, 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входящи</w:t>
            </w:r>
            <w:r w:rsidR="00D66682">
              <w:rPr>
                <w:rFonts w:ascii="Times New Roman" w:hAnsi="Times New Roman" w:cs="Times New Roman"/>
                <w:sz w:val="22"/>
                <w:lang w:eastAsia="en-US"/>
              </w:rPr>
              <w:t>м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в состав </w:t>
            </w:r>
            <w:r w:rsidR="00B3102D">
              <w:rPr>
                <w:rFonts w:ascii="Times New Roman" w:hAnsi="Times New Roman" w:cs="Times New Roman"/>
                <w:sz w:val="22"/>
                <w:lang w:eastAsia="en-US"/>
              </w:rPr>
              <w:t>сборной команды округа</w:t>
            </w:r>
            <w:r w:rsidR="00D66682">
              <w:rPr>
                <w:rFonts w:ascii="Times New Roman" w:hAnsi="Times New Roman" w:cs="Times New Roman"/>
                <w:sz w:val="22"/>
                <w:lang w:eastAsia="en-US"/>
              </w:rPr>
              <w:t xml:space="preserve"> + 10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1 победитель, 2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спортсмен года среди юниоров и юниорок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пределяются спортсмены в возрасте от 18 до 23 лет включительно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>по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 xml:space="preserve"> сумме баллов трех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результа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тов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показанн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ых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за прошедший год по олимпийским и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ли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неолимпийским видам спорта, согласно </w:t>
            </w:r>
            <w:hyperlink w:anchor="P202" w:history="1">
              <w:r w:rsidR="00AF507C" w:rsidRPr="00704146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eastAsia="en-US"/>
                </w:rPr>
                <w:t>таблице</w:t>
              </w:r>
            </w:hyperlink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AF507C" w:rsidRPr="001947E0">
              <w:rPr>
                <w:rFonts w:ascii="Times New Roman" w:hAnsi="Times New Roman" w:cs="Times New Roman"/>
                <w:sz w:val="22"/>
                <w:lang w:eastAsia="en-US"/>
              </w:rPr>
              <w:t xml:space="preserve">(приложение 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3 к настоящему Положению)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 xml:space="preserve">Спортсменам, 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>входящи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м</w:t>
            </w:r>
            <w:r w:rsidR="00AF507C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в состав </w:t>
            </w:r>
            <w:r w:rsidR="00AF507C">
              <w:rPr>
                <w:rFonts w:ascii="Times New Roman" w:hAnsi="Times New Roman" w:cs="Times New Roman"/>
                <w:sz w:val="22"/>
                <w:lang w:eastAsia="en-US"/>
              </w:rPr>
              <w:t>сборной команды округа + 10 баллов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победитель, 2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спортсмен среди ветеранов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пределяется по </w:t>
            </w:r>
            <w:proofErr w:type="gramStart"/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абсолютно лучшему</w:t>
            </w:r>
            <w:proofErr w:type="gramEnd"/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результату, показанном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 xml:space="preserve">у спортсменом на соревнованиях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согласно </w:t>
            </w:r>
            <w:hyperlink w:anchor="P202" w:history="1">
              <w:r w:rsidR="00634652" w:rsidRPr="00704146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eastAsia="en-US"/>
                </w:rPr>
                <w:t>таблице</w:t>
              </w:r>
            </w:hyperlink>
            <w:r w:rsidR="00634652" w:rsidRPr="0070414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(приложение 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 xml:space="preserve">3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>к настоящему Положению)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победитель, 2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Золотой резерв Покачевского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пределяются спортсмены в возрасте от 7 до 18 лет включительно, победители и призеры официальных региональных первенств, первенств УрФО и Всероссийских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10 лауреатов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Лучшая команда по игровым видам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К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андидатами на выдвижение в номинации могут быть команды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(возраст участников от 18 лет и старше) по видам спорта, добившиеся наивысших результатов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согласно </w:t>
            </w:r>
            <w:hyperlink w:anchor="P202" w:history="1">
              <w:r w:rsidR="00634652" w:rsidRPr="00704146">
                <w:rPr>
                  <w:rStyle w:val="a5"/>
                  <w:rFonts w:ascii="Times New Roman" w:hAnsi="Times New Roman" w:cs="Times New Roman"/>
                  <w:color w:val="auto"/>
                  <w:sz w:val="22"/>
                  <w:u w:val="none"/>
                  <w:lang w:eastAsia="en-US"/>
                </w:rPr>
                <w:t>таблице</w:t>
              </w:r>
            </w:hyperlink>
            <w:r w:rsidR="00634652" w:rsidRPr="0070414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(приложение </w:t>
            </w:r>
            <w:r w:rsidR="00634652">
              <w:rPr>
                <w:rFonts w:ascii="Times New Roman" w:hAnsi="Times New Roman" w:cs="Times New Roman"/>
                <w:sz w:val="22"/>
                <w:lang w:eastAsia="en-US"/>
              </w:rPr>
              <w:t xml:space="preserve">3 </w:t>
            </w:r>
            <w:r w:rsidR="00634652" w:rsidRPr="007326E5">
              <w:rPr>
                <w:rFonts w:ascii="Times New Roman" w:hAnsi="Times New Roman" w:cs="Times New Roman"/>
                <w:sz w:val="22"/>
                <w:lang w:eastAsia="en-US"/>
              </w:rPr>
              <w:t>к настоящему Положению)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Лучшая детская команда по игровым видам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10FFF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К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андидатами на выдвижение в номинации могут быть команды детей (возраст участников от 12 до 17 лет) по видам спорта, д</w:t>
            </w:r>
            <w:r w:rsidR="00704146">
              <w:rPr>
                <w:rFonts w:ascii="Times New Roman" w:hAnsi="Times New Roman" w:cs="Times New Roman"/>
                <w:sz w:val="22"/>
                <w:lang w:eastAsia="en-US"/>
              </w:rPr>
              <w:t>обившиеся наивысших результатов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в зональных и финальных региональных соревнованиях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победитель, 2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Преодолей себя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С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портсмены среди лиц с ограниченными физическими возможностями здоровья определяются по лучшему результату, показанному за прошедший год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и 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активное участие в спортивно-массовых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F20530" w:rsidP="00F20530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тренер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пределяется тренер по совокупности победителей в номинациях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победитель, 2 лауреата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учитель физической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10FFF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Определяются по совокупности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подготовленных</w:t>
            </w:r>
            <w:r w:rsidR="00704146"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команд победителей соревнований в зачет </w:t>
            </w:r>
            <w:r w:rsidR="00704146">
              <w:rPr>
                <w:rFonts w:ascii="Times New Roman" w:hAnsi="Times New Roman" w:cs="Times New Roman"/>
                <w:sz w:val="22"/>
                <w:lang w:eastAsia="en-US"/>
              </w:rPr>
              <w:t xml:space="preserve">муниципальной 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Спартакиады </w:t>
            </w:r>
            <w:r w:rsidR="00704146">
              <w:rPr>
                <w:rFonts w:ascii="Times New Roman" w:hAnsi="Times New Roman" w:cs="Times New Roman"/>
                <w:sz w:val="22"/>
                <w:lang w:eastAsia="en-US"/>
              </w:rPr>
              <w:t>среди команд общеобразовательных организаций города Покачи и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 учащихся, получ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>ивших значки отличия ВФСК «ГТО»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инструктор по физической культуре в дошкольных образовательных организациях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704146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За подготовку команды победителя муниципального этапа Спартакиады среди д</w:t>
            </w:r>
            <w:r w:rsidR="00410FFF">
              <w:rPr>
                <w:rFonts w:ascii="Times New Roman" w:hAnsi="Times New Roman" w:cs="Times New Roman"/>
                <w:sz w:val="22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>тски</w:t>
            </w:r>
            <w:r w:rsidR="00410FFF">
              <w:rPr>
                <w:rFonts w:ascii="Times New Roman" w:hAnsi="Times New Roman" w:cs="Times New Roman"/>
                <w:sz w:val="22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дошкольных учреждений города Покачи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Лучший инструктор-</w:t>
            </w: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методист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10FFF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Н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аличие плана методической работы, собственных методических разработок, публикаций;</w:t>
            </w:r>
          </w:p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составление и разработка программ спортивной подготовки; календарного плана спортивно-массовых мероприятий; документации по проведению соревнований;</w:t>
            </w:r>
          </w:p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участие в проведении и методическое сопровождение открытых занятий, мастер-классов, семинаров, конференций;</w:t>
            </w:r>
          </w:p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ведение статистического учета результатов работы отделений по видам спорта и анализ результатов, содержания, опыта работы тренеров (справки о посещении тренировочных занятий; протоколы контрольных нормативов; ходатайства на спортивные разряды; документация по аттестации тренеров и т.д.);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результаты повышения квалификации, самообразования, направленные на формирование профессиональной компетентности методиста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F20530" w:rsidP="00F20530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1 победитель</w:t>
            </w: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Легенда Покачевского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10FFF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пределяется спортсмен, внесший значительный вклад в пропаганду и развитие физической культуры и спорта в городе Покачи, п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>о представлению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1 победитель</w:t>
            </w:r>
          </w:p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4B4B82" w:rsidRPr="00EC0595" w:rsidTr="00F2053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2" w:rsidRPr="007326E5" w:rsidRDefault="004B4B82" w:rsidP="00F205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Лучшая организация (предприятие) по организации внедрения ВФСК «ГТО» среди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10FFF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К</w:t>
            </w:r>
            <w:r w:rsidR="004B4B82" w:rsidRPr="007326E5">
              <w:rPr>
                <w:rFonts w:ascii="Times New Roman" w:hAnsi="Times New Roman" w:cs="Times New Roman"/>
                <w:sz w:val="22"/>
                <w:lang w:eastAsia="en-US"/>
              </w:rPr>
              <w:t>оличество принявших участие во ВФСК «ГТО»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и </w:t>
            </w:r>
          </w:p>
          <w:p w:rsidR="004B4B82" w:rsidRPr="007326E5" w:rsidRDefault="004B4B82" w:rsidP="001B7DD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>количество участников, получивших знаки отличия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7326E5">
              <w:rPr>
                <w:rFonts w:ascii="Times New Roman" w:hAnsi="Times New Roman" w:cs="Times New Roman"/>
                <w:sz w:val="22"/>
                <w:lang w:eastAsia="en-US"/>
              </w:rPr>
              <w:t xml:space="preserve">1 победитель </w:t>
            </w:r>
          </w:p>
          <w:p w:rsidR="004B4B82" w:rsidRPr="007326E5" w:rsidRDefault="004B4B82" w:rsidP="00CB3B13">
            <w:pPr>
              <w:pStyle w:val="ConsPlusNormal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</w:tbl>
    <w:p w:rsidR="00543475" w:rsidRPr="005633A9" w:rsidRDefault="00543475" w:rsidP="005B3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475" w:rsidRPr="008F7CD5" w:rsidRDefault="008F7CD5" w:rsidP="008F7CD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b w:val="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43475" w:rsidRPr="008F7CD5">
        <w:rPr>
          <w:rFonts w:ascii="Times New Roman" w:hAnsi="Times New Roman" w:cs="Times New Roman"/>
          <w:b w:val="0"/>
          <w:sz w:val="24"/>
          <w:szCs w:val="24"/>
        </w:rPr>
        <w:t>.</w:t>
      </w:r>
      <w:r w:rsidR="00543475" w:rsidRPr="008F7CD5">
        <w:rPr>
          <w:rFonts w:ascii="Times New Roman" w:hAnsi="Times New Roman" w:cs="Times New Roman"/>
          <w:sz w:val="24"/>
          <w:szCs w:val="24"/>
        </w:rPr>
        <w:t xml:space="preserve"> Подведение итогов, награждение победителей и лауреатов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475" w:rsidRPr="008F7CD5">
        <w:rPr>
          <w:rFonts w:ascii="Times New Roman" w:hAnsi="Times New Roman" w:cs="Times New Roman"/>
          <w:sz w:val="24"/>
          <w:szCs w:val="24"/>
        </w:rPr>
        <w:t>конкурса</w:t>
      </w: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420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sz w:val="24"/>
          <w:szCs w:val="24"/>
        </w:rPr>
        <w:t>1. Подведение итогов и определение победителей конкурса в номинациях осуществляет</w:t>
      </w:r>
      <w:r w:rsidR="00CF375E">
        <w:rPr>
          <w:rFonts w:ascii="Times New Roman" w:hAnsi="Times New Roman" w:cs="Times New Roman"/>
          <w:sz w:val="24"/>
          <w:szCs w:val="24"/>
        </w:rPr>
        <w:t xml:space="preserve"> </w:t>
      </w:r>
      <w:r w:rsidR="00352B22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8F7CD5">
        <w:rPr>
          <w:rFonts w:ascii="Times New Roman" w:hAnsi="Times New Roman" w:cs="Times New Roman"/>
          <w:sz w:val="24"/>
          <w:szCs w:val="24"/>
        </w:rPr>
        <w:t xml:space="preserve">комиссия, в соответствии с </w:t>
      </w:r>
      <w:r w:rsidR="00EE1420">
        <w:rPr>
          <w:rFonts w:ascii="Times New Roman" w:hAnsi="Times New Roman" w:cs="Times New Roman"/>
          <w:sz w:val="24"/>
          <w:szCs w:val="24"/>
        </w:rPr>
        <w:t>т</w:t>
      </w:r>
      <w:r w:rsidR="00EE1420" w:rsidRPr="00EE1420">
        <w:rPr>
          <w:rFonts w:ascii="Times New Roman" w:hAnsi="Times New Roman" w:cs="Times New Roman"/>
          <w:sz w:val="24"/>
          <w:szCs w:val="24"/>
        </w:rPr>
        <w:t>аблиц</w:t>
      </w:r>
      <w:r w:rsidR="00EE1420">
        <w:rPr>
          <w:rFonts w:ascii="Times New Roman" w:hAnsi="Times New Roman" w:cs="Times New Roman"/>
          <w:sz w:val="24"/>
          <w:szCs w:val="24"/>
        </w:rPr>
        <w:t>ей</w:t>
      </w:r>
      <w:r w:rsidR="00EE1420" w:rsidRPr="00EE1420">
        <w:rPr>
          <w:rFonts w:ascii="Times New Roman" w:hAnsi="Times New Roman" w:cs="Times New Roman"/>
          <w:sz w:val="24"/>
          <w:szCs w:val="24"/>
        </w:rPr>
        <w:t xml:space="preserve"> определения результатов конкурсантов ежегодного конкурса «Спортивная элита» города Покачи</w:t>
      </w:r>
      <w:r w:rsidRPr="008F7CD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025AED">
        <w:rPr>
          <w:rFonts w:ascii="Times New Roman" w:hAnsi="Times New Roman" w:cs="Times New Roman"/>
          <w:sz w:val="24"/>
          <w:szCs w:val="24"/>
        </w:rPr>
        <w:t>3</w:t>
      </w:r>
      <w:r w:rsidR="00D91D49" w:rsidRPr="008F7CD5">
        <w:rPr>
          <w:rFonts w:ascii="Times New Roman" w:hAnsi="Times New Roman" w:cs="Times New Roman"/>
          <w:sz w:val="24"/>
          <w:szCs w:val="24"/>
        </w:rPr>
        <w:t xml:space="preserve"> </w:t>
      </w:r>
      <w:r w:rsidRPr="008F7CD5">
        <w:rPr>
          <w:rFonts w:ascii="Times New Roman" w:hAnsi="Times New Roman" w:cs="Times New Roman"/>
          <w:sz w:val="24"/>
          <w:szCs w:val="24"/>
        </w:rPr>
        <w:t xml:space="preserve">к настоящему Положению. </w:t>
      </w: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sz w:val="24"/>
          <w:szCs w:val="24"/>
        </w:rPr>
        <w:t xml:space="preserve">2. Итоги ежегодного конкурса подводятся на заседании </w:t>
      </w:r>
      <w:r w:rsidR="00CF375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8F7CD5">
        <w:rPr>
          <w:rFonts w:ascii="Times New Roman" w:hAnsi="Times New Roman" w:cs="Times New Roman"/>
          <w:sz w:val="24"/>
          <w:szCs w:val="24"/>
        </w:rPr>
        <w:t>комиссии.</w:t>
      </w: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sz w:val="24"/>
          <w:szCs w:val="24"/>
        </w:rPr>
        <w:t xml:space="preserve">3. Победители </w:t>
      </w:r>
      <w:r w:rsidR="00035866">
        <w:rPr>
          <w:rFonts w:ascii="Times New Roman" w:hAnsi="Times New Roman" w:cs="Times New Roman"/>
          <w:sz w:val="24"/>
          <w:szCs w:val="24"/>
        </w:rPr>
        <w:t xml:space="preserve">и лауреаты конкурса награждаются </w:t>
      </w:r>
      <w:r w:rsidR="00035866" w:rsidRPr="00035866">
        <w:rPr>
          <w:rFonts w:ascii="Times New Roman" w:hAnsi="Times New Roman" w:cs="Times New Roman"/>
          <w:sz w:val="24"/>
          <w:szCs w:val="24"/>
        </w:rPr>
        <w:t xml:space="preserve">наградной атрибутикой, памятными </w:t>
      </w:r>
      <w:r w:rsidR="00035866">
        <w:rPr>
          <w:rFonts w:ascii="Times New Roman" w:hAnsi="Times New Roman" w:cs="Times New Roman"/>
          <w:sz w:val="24"/>
          <w:szCs w:val="24"/>
        </w:rPr>
        <w:t>и</w:t>
      </w:r>
      <w:r w:rsidRPr="008F7CD5">
        <w:rPr>
          <w:rFonts w:ascii="Times New Roman" w:hAnsi="Times New Roman" w:cs="Times New Roman"/>
          <w:sz w:val="24"/>
          <w:szCs w:val="24"/>
        </w:rPr>
        <w:t xml:space="preserve"> ценными</w:t>
      </w:r>
      <w:r w:rsidR="00D66682">
        <w:rPr>
          <w:rFonts w:ascii="Times New Roman" w:hAnsi="Times New Roman" w:cs="Times New Roman"/>
          <w:sz w:val="24"/>
          <w:szCs w:val="24"/>
        </w:rPr>
        <w:t xml:space="preserve"> (денежными)</w:t>
      </w:r>
      <w:r w:rsidRPr="008F7CD5">
        <w:rPr>
          <w:rFonts w:ascii="Times New Roman" w:hAnsi="Times New Roman" w:cs="Times New Roman"/>
          <w:sz w:val="24"/>
          <w:szCs w:val="24"/>
        </w:rPr>
        <w:t xml:space="preserve"> подарками на торжественной церемонии подведения итогов конкурса.</w:t>
      </w: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475" w:rsidRPr="008F7CD5" w:rsidRDefault="008F7CD5" w:rsidP="008F7CD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b w:val="0"/>
          <w:sz w:val="24"/>
          <w:szCs w:val="24"/>
        </w:rPr>
        <w:t>Статья 6</w:t>
      </w:r>
      <w:r w:rsidR="00543475" w:rsidRPr="008F7CD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43475" w:rsidRPr="008F7CD5">
        <w:rPr>
          <w:rFonts w:ascii="Times New Roman" w:hAnsi="Times New Roman" w:cs="Times New Roman"/>
          <w:sz w:val="24"/>
          <w:szCs w:val="24"/>
        </w:rPr>
        <w:t>Финансирование конкурса</w:t>
      </w: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475" w:rsidRPr="008F7CD5" w:rsidRDefault="00543475" w:rsidP="008F7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CD5">
        <w:rPr>
          <w:rFonts w:ascii="Times New Roman" w:hAnsi="Times New Roman" w:cs="Times New Roman"/>
          <w:sz w:val="24"/>
          <w:szCs w:val="24"/>
        </w:rPr>
        <w:t xml:space="preserve">1. Финансирование конкурса производится в рамках муниципальной </w:t>
      </w:r>
      <w:hyperlink r:id="rId16">
        <w:r w:rsidRPr="00410FF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F7CD5">
        <w:rPr>
          <w:rFonts w:ascii="Times New Roman" w:hAnsi="Times New Roman" w:cs="Times New Roman"/>
          <w:sz w:val="24"/>
          <w:szCs w:val="24"/>
        </w:rPr>
        <w:t xml:space="preserve"> «</w:t>
      </w:r>
      <w:r w:rsidRPr="008F7CD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72C08">
        <w:rPr>
          <w:rFonts w:ascii="Times New Roman" w:hAnsi="Times New Roman" w:cs="Times New Roman"/>
          <w:sz w:val="24"/>
          <w:szCs w:val="24"/>
        </w:rPr>
        <w:t xml:space="preserve">детско - юношеского </w:t>
      </w:r>
      <w:r w:rsidRPr="008F7CD5">
        <w:rPr>
          <w:rFonts w:ascii="Times New Roman" w:hAnsi="Times New Roman" w:cs="Times New Roman"/>
          <w:sz w:val="24"/>
          <w:szCs w:val="24"/>
        </w:rPr>
        <w:t xml:space="preserve">спорта в городе </w:t>
      </w:r>
      <w:r w:rsidR="008F7CD5">
        <w:rPr>
          <w:rFonts w:ascii="Times New Roman" w:hAnsi="Times New Roman" w:cs="Times New Roman"/>
          <w:sz w:val="24"/>
          <w:szCs w:val="24"/>
        </w:rPr>
        <w:t>Покачи»</w:t>
      </w:r>
      <w:r w:rsidRPr="008F7CD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8F7CD5">
        <w:rPr>
          <w:rFonts w:ascii="Times New Roman" w:hAnsi="Times New Roman" w:cs="Times New Roman"/>
          <w:sz w:val="24"/>
          <w:szCs w:val="24"/>
        </w:rPr>
        <w:t>а</w:t>
      </w:r>
      <w:r w:rsidRPr="008F7CD5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8F7CD5">
        <w:rPr>
          <w:rFonts w:ascii="Times New Roman" w:hAnsi="Times New Roman" w:cs="Times New Roman"/>
          <w:sz w:val="24"/>
          <w:szCs w:val="24"/>
        </w:rPr>
        <w:t>Покачи</w:t>
      </w:r>
      <w:r w:rsidRPr="008F7CD5">
        <w:rPr>
          <w:rFonts w:ascii="Times New Roman" w:hAnsi="Times New Roman" w:cs="Times New Roman"/>
          <w:sz w:val="24"/>
          <w:szCs w:val="24"/>
        </w:rPr>
        <w:t xml:space="preserve"> </w:t>
      </w:r>
      <w:r w:rsidR="00972C08" w:rsidRPr="00972C08">
        <w:rPr>
          <w:rFonts w:ascii="Times New Roman" w:hAnsi="Times New Roman" w:cs="Times New Roman"/>
          <w:sz w:val="24"/>
          <w:szCs w:val="24"/>
        </w:rPr>
        <w:t xml:space="preserve">от 25.10.2022 </w:t>
      </w:r>
      <w:r w:rsidR="00300BF2">
        <w:rPr>
          <w:rFonts w:ascii="Times New Roman" w:hAnsi="Times New Roman" w:cs="Times New Roman"/>
          <w:sz w:val="24"/>
          <w:szCs w:val="24"/>
        </w:rPr>
        <w:t>№</w:t>
      </w:r>
      <w:r w:rsidR="00972C08" w:rsidRPr="00972C08">
        <w:rPr>
          <w:rFonts w:ascii="Times New Roman" w:hAnsi="Times New Roman" w:cs="Times New Roman"/>
          <w:sz w:val="24"/>
          <w:szCs w:val="24"/>
        </w:rPr>
        <w:t xml:space="preserve"> 1103</w:t>
      </w:r>
      <w:r w:rsidRPr="008F7CD5">
        <w:rPr>
          <w:rFonts w:ascii="Times New Roman" w:hAnsi="Times New Roman" w:cs="Times New Roman"/>
          <w:sz w:val="24"/>
          <w:szCs w:val="24"/>
        </w:rPr>
        <w:t>.</w:t>
      </w:r>
    </w:p>
    <w:p w:rsidR="00543475" w:rsidRPr="005633A9" w:rsidRDefault="00543475" w:rsidP="005B3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CF7" w:rsidRDefault="009E6CF7" w:rsidP="005B34A7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  <w:sectPr w:rsidR="009E6CF7" w:rsidSect="000051F1">
          <w:headerReference w:type="default" r:id="rId17"/>
          <w:footerReference w:type="default" r:id="rId18"/>
          <w:pgSz w:w="11905" w:h="16838" w:code="9"/>
          <w:pgMar w:top="284" w:right="567" w:bottom="1134" w:left="1701" w:header="284" w:footer="0" w:gutter="0"/>
          <w:cols w:space="720"/>
          <w:titlePg/>
          <w:docGrid w:linePitch="299"/>
        </w:sectPr>
      </w:pPr>
    </w:p>
    <w:p w:rsidR="00340682" w:rsidRPr="009E6CF7" w:rsidRDefault="00340682" w:rsidP="00340682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lastRenderedPageBreak/>
        <w:t>Приложение 1</w:t>
      </w:r>
    </w:p>
    <w:p w:rsidR="00340682" w:rsidRDefault="00340682" w:rsidP="00CA776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 к Положению</w:t>
      </w:r>
      <w:r w:rsidR="00CA776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о ежегодном конкурсе</w:t>
      </w:r>
    </w:p>
    <w:p w:rsidR="00340682" w:rsidRDefault="00340682" w:rsidP="00CA776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«Спортивная элита» </w:t>
      </w:r>
      <w:r>
        <w:rPr>
          <w:rFonts w:ascii="Times New Roman" w:hAnsi="Times New Roman" w:cs="Times New Roman"/>
          <w:szCs w:val="20"/>
        </w:rPr>
        <w:t>города Покачи</w:t>
      </w:r>
      <w:r w:rsidR="00561902">
        <w:rPr>
          <w:rFonts w:ascii="Times New Roman" w:hAnsi="Times New Roman" w:cs="Times New Roman"/>
          <w:szCs w:val="20"/>
        </w:rPr>
        <w:t>,</w:t>
      </w:r>
    </w:p>
    <w:p w:rsidR="00561902" w:rsidRDefault="00561902" w:rsidP="00CA7767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утв</w:t>
      </w:r>
      <w:r w:rsidR="0035248C">
        <w:rPr>
          <w:rFonts w:ascii="Times New Roman" w:hAnsi="Times New Roman" w:cs="Times New Roman"/>
          <w:szCs w:val="20"/>
        </w:rPr>
        <w:t>е</w:t>
      </w:r>
      <w:r>
        <w:rPr>
          <w:rFonts w:ascii="Times New Roman" w:hAnsi="Times New Roman" w:cs="Times New Roman"/>
          <w:szCs w:val="20"/>
        </w:rPr>
        <w:t>ржденному</w:t>
      </w:r>
      <w:proofErr w:type="gramEnd"/>
      <w:r>
        <w:rPr>
          <w:rFonts w:ascii="Times New Roman" w:hAnsi="Times New Roman" w:cs="Times New Roman"/>
          <w:szCs w:val="20"/>
        </w:rPr>
        <w:t xml:space="preserve"> постановлением </w:t>
      </w:r>
    </w:p>
    <w:p w:rsidR="00561902" w:rsidRDefault="00561902" w:rsidP="00CA7767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администрации города Покачи</w:t>
      </w:r>
    </w:p>
    <w:p w:rsidR="00561902" w:rsidRDefault="00561902" w:rsidP="00CA7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от</w:t>
      </w:r>
      <w:r w:rsidR="00D55118">
        <w:rPr>
          <w:rFonts w:ascii="Times New Roman" w:hAnsi="Times New Roman" w:cs="Times New Roman"/>
          <w:szCs w:val="20"/>
        </w:rPr>
        <w:t xml:space="preserve"> 24.01.2023 </w:t>
      </w:r>
      <w:r>
        <w:rPr>
          <w:rFonts w:ascii="Times New Roman" w:hAnsi="Times New Roman" w:cs="Times New Roman"/>
          <w:szCs w:val="20"/>
        </w:rPr>
        <w:t>№</w:t>
      </w:r>
      <w:r w:rsidR="00D55118">
        <w:rPr>
          <w:rFonts w:ascii="Times New Roman" w:hAnsi="Times New Roman" w:cs="Times New Roman"/>
          <w:szCs w:val="20"/>
        </w:rPr>
        <w:t xml:space="preserve"> 28</w:t>
      </w:r>
    </w:p>
    <w:p w:rsidR="00340682" w:rsidRDefault="00340682" w:rsidP="00340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82" w:rsidRPr="00340682" w:rsidRDefault="00340682" w:rsidP="003406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682">
        <w:rPr>
          <w:rFonts w:ascii="Times New Roman" w:hAnsi="Times New Roman" w:cs="Times New Roman"/>
          <w:sz w:val="24"/>
          <w:szCs w:val="24"/>
        </w:rPr>
        <w:t>ЗАЯВКА</w:t>
      </w:r>
    </w:p>
    <w:p w:rsidR="00340682" w:rsidRPr="00340682" w:rsidRDefault="00340682" w:rsidP="003406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682">
        <w:rPr>
          <w:rFonts w:ascii="Times New Roman" w:hAnsi="Times New Roman" w:cs="Times New Roman"/>
          <w:sz w:val="24"/>
          <w:szCs w:val="24"/>
        </w:rPr>
        <w:t>на участие в ежегодном конкурсе «Спортивная элита» города Покачи</w:t>
      </w:r>
    </w:p>
    <w:p w:rsidR="00340682" w:rsidRPr="00340682" w:rsidRDefault="00340682" w:rsidP="00340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96" w:rsidRPr="00C82B96" w:rsidRDefault="00C82B96" w:rsidP="003406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Наименование номинации ____________________________________________________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Наименование организации &lt;*&gt; ________________</w:t>
      </w:r>
      <w:r w:rsidR="00340682">
        <w:rPr>
          <w:rFonts w:ascii="Times New Roman" w:hAnsi="Times New Roman" w:cs="Times New Roman"/>
          <w:sz w:val="24"/>
          <w:szCs w:val="24"/>
        </w:rPr>
        <w:t>_</w:t>
      </w:r>
      <w:r w:rsidRPr="00C82B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Ф.И.О. кандидата, спортивный разряд, звание, год рождения, название команды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96">
        <w:rPr>
          <w:rFonts w:ascii="Times New Roman" w:hAnsi="Times New Roman" w:cs="Times New Roman"/>
          <w:sz w:val="24"/>
          <w:szCs w:val="24"/>
        </w:rPr>
        <w:t>Максимально   лучший  результат  (с  указанием  места  и  срока  проведения</w:t>
      </w:r>
      <w:proofErr w:type="gramEnd"/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спортивного соревнования)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 Дополнительные результаты: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1 ________________________________________</w:t>
      </w:r>
      <w:r w:rsidR="00340682">
        <w:rPr>
          <w:rFonts w:ascii="Times New Roman" w:hAnsi="Times New Roman" w:cs="Times New Roman"/>
          <w:sz w:val="24"/>
          <w:szCs w:val="24"/>
        </w:rPr>
        <w:t>_</w:t>
      </w:r>
      <w:r w:rsidRPr="00C82B9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340682">
        <w:rPr>
          <w:rFonts w:ascii="Times New Roman" w:hAnsi="Times New Roman" w:cs="Times New Roman"/>
          <w:sz w:val="24"/>
          <w:szCs w:val="24"/>
        </w:rPr>
        <w:t>_</w:t>
      </w:r>
      <w:r w:rsidRPr="00C82B96">
        <w:rPr>
          <w:rFonts w:ascii="Times New Roman" w:hAnsi="Times New Roman" w:cs="Times New Roman"/>
          <w:sz w:val="24"/>
          <w:szCs w:val="24"/>
        </w:rPr>
        <w:t>__</w:t>
      </w:r>
      <w:r w:rsidR="00340682">
        <w:rPr>
          <w:rFonts w:ascii="Times New Roman" w:hAnsi="Times New Roman" w:cs="Times New Roman"/>
          <w:sz w:val="24"/>
          <w:szCs w:val="24"/>
        </w:rPr>
        <w:t>_</w:t>
      </w:r>
      <w:r w:rsidRPr="00C82B9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3. _________________________________________________________________ и т.д.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                         _______________ _______________________________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(расшифровка)</w:t>
      </w:r>
    </w:p>
    <w:p w:rsidR="00340682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М.П. (при наличии) &lt;*&gt;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82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B96" w:rsidRP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C82B96" w:rsidRDefault="00C82B96" w:rsidP="00C82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2B96">
        <w:rPr>
          <w:rFonts w:ascii="Times New Roman" w:hAnsi="Times New Roman" w:cs="Times New Roman"/>
          <w:sz w:val="24"/>
          <w:szCs w:val="24"/>
        </w:rPr>
        <w:t xml:space="preserve">    Примечание: &lt;*&gt; в случае, есл</w:t>
      </w:r>
      <w:r>
        <w:rPr>
          <w:rFonts w:ascii="Times New Roman" w:hAnsi="Times New Roman" w:cs="Times New Roman"/>
          <w:sz w:val="24"/>
          <w:szCs w:val="24"/>
        </w:rPr>
        <w:t>и заявка подается организацией</w:t>
      </w:r>
    </w:p>
    <w:p w:rsidR="00FF0420" w:rsidRDefault="00FF04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2B96" w:rsidRDefault="00C82B96" w:rsidP="00C8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82B96" w:rsidSect="00591FDB">
          <w:pgSz w:w="11905" w:h="16838"/>
          <w:pgMar w:top="1134" w:right="567" w:bottom="1134" w:left="1701" w:header="0" w:footer="0" w:gutter="0"/>
          <w:cols w:space="720"/>
          <w:noEndnote/>
        </w:sectPr>
      </w:pPr>
    </w:p>
    <w:p w:rsidR="00340682" w:rsidRPr="009E6CF7" w:rsidRDefault="00340682" w:rsidP="00340682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0"/>
        </w:rPr>
        <w:t>2</w:t>
      </w:r>
    </w:p>
    <w:p w:rsidR="00340682" w:rsidRDefault="00340682" w:rsidP="00CA776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 к Положению</w:t>
      </w:r>
      <w:r w:rsidR="00CA776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о ежегодном конкурсе</w:t>
      </w:r>
    </w:p>
    <w:p w:rsidR="00340682" w:rsidRDefault="00340682" w:rsidP="0034068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«Спортивная элита» </w:t>
      </w:r>
      <w:r>
        <w:rPr>
          <w:rFonts w:ascii="Times New Roman" w:hAnsi="Times New Roman" w:cs="Times New Roman"/>
          <w:szCs w:val="20"/>
        </w:rPr>
        <w:t>города Покачи</w:t>
      </w:r>
      <w:r w:rsidR="00773613">
        <w:rPr>
          <w:rFonts w:ascii="Times New Roman" w:hAnsi="Times New Roman" w:cs="Times New Roman"/>
          <w:szCs w:val="20"/>
        </w:rPr>
        <w:t>,</w:t>
      </w:r>
    </w:p>
    <w:p w:rsidR="00773613" w:rsidRDefault="00773613" w:rsidP="00773613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утв</w:t>
      </w:r>
      <w:r w:rsidR="00D91D49">
        <w:rPr>
          <w:rFonts w:ascii="Times New Roman" w:hAnsi="Times New Roman" w:cs="Times New Roman"/>
          <w:szCs w:val="20"/>
        </w:rPr>
        <w:t>е</w:t>
      </w:r>
      <w:r>
        <w:rPr>
          <w:rFonts w:ascii="Times New Roman" w:hAnsi="Times New Roman" w:cs="Times New Roman"/>
          <w:szCs w:val="20"/>
        </w:rPr>
        <w:t>ржденному</w:t>
      </w:r>
      <w:proofErr w:type="gramEnd"/>
      <w:r>
        <w:rPr>
          <w:rFonts w:ascii="Times New Roman" w:hAnsi="Times New Roman" w:cs="Times New Roman"/>
          <w:szCs w:val="20"/>
        </w:rPr>
        <w:t xml:space="preserve"> постановлением </w:t>
      </w:r>
    </w:p>
    <w:p w:rsidR="00773613" w:rsidRDefault="00773613" w:rsidP="00773613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администрации города Покачи</w:t>
      </w:r>
    </w:p>
    <w:p w:rsidR="00773613" w:rsidRDefault="00773613" w:rsidP="00773613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</w:t>
      </w:r>
      <w:r w:rsidR="00D55118">
        <w:rPr>
          <w:rFonts w:ascii="Times New Roman" w:hAnsi="Times New Roman" w:cs="Times New Roman"/>
          <w:szCs w:val="20"/>
        </w:rPr>
        <w:t xml:space="preserve"> 24.01.2023 </w:t>
      </w:r>
      <w:r>
        <w:rPr>
          <w:rFonts w:ascii="Times New Roman" w:hAnsi="Times New Roman" w:cs="Times New Roman"/>
          <w:szCs w:val="20"/>
        </w:rPr>
        <w:t>№</w:t>
      </w:r>
      <w:r w:rsidR="00D55118">
        <w:rPr>
          <w:rFonts w:ascii="Times New Roman" w:hAnsi="Times New Roman" w:cs="Times New Roman"/>
          <w:szCs w:val="20"/>
        </w:rPr>
        <w:t xml:space="preserve"> 28</w:t>
      </w:r>
    </w:p>
    <w:p w:rsidR="00FF0420" w:rsidRDefault="00FF0420" w:rsidP="00FF04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682">
        <w:rPr>
          <w:rFonts w:ascii="Times New Roman" w:hAnsi="Times New Roman" w:cs="Times New Roman"/>
          <w:sz w:val="24"/>
          <w:szCs w:val="24"/>
        </w:rPr>
        <w:t>ЗАЯВКА</w:t>
      </w:r>
      <w:r w:rsidRPr="007D273E">
        <w:rPr>
          <w:rFonts w:ascii="Times New Roman" w:hAnsi="Times New Roman" w:cs="Times New Roman"/>
          <w:sz w:val="24"/>
          <w:szCs w:val="24"/>
        </w:rPr>
        <w:t xml:space="preserve"> </w:t>
      </w:r>
      <w:r w:rsidRPr="00340682">
        <w:rPr>
          <w:rFonts w:ascii="Times New Roman" w:hAnsi="Times New Roman" w:cs="Times New Roman"/>
          <w:sz w:val="24"/>
          <w:szCs w:val="24"/>
        </w:rPr>
        <w:t>на участие в ежегодном конкурсе «Спортивная элита» города Покачи</w:t>
      </w:r>
    </w:p>
    <w:p w:rsidR="00340682" w:rsidRDefault="00340682" w:rsidP="009542C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09"/>
        <w:tblW w:w="145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1579"/>
        <w:gridCol w:w="1368"/>
        <w:gridCol w:w="1210"/>
        <w:gridCol w:w="1421"/>
        <w:gridCol w:w="1846"/>
        <w:gridCol w:w="1315"/>
        <w:gridCol w:w="1737"/>
        <w:gridCol w:w="1105"/>
        <w:gridCol w:w="780"/>
        <w:gridCol w:w="933"/>
        <w:gridCol w:w="740"/>
      </w:tblGrid>
      <w:tr w:rsidR="00FF0420" w:rsidRPr="00C82B96" w:rsidTr="00FF0420">
        <w:trPr>
          <w:trHeight w:val="18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Вид спорта/ дисциплина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Ф.И.О. тренера спортсмена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Принадлежность кандидата к организации спортивной направленности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Спортивное звание</w:t>
            </w:r>
          </w:p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(для тренеров квалификационная категория, звание)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Наименование спортивного соревнования, место и сроки проведения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Лучший спортивный результат за конкурсный год, вид программы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в виде соревнования (дисциплине), 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20" w:rsidRPr="00C82B96" w:rsidRDefault="00FF042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ЕКП</w:t>
            </w:r>
          </w:p>
        </w:tc>
      </w:tr>
      <w:tr w:rsidR="009542C0" w:rsidRPr="00C82B96" w:rsidTr="009542C0">
        <w:trPr>
          <w:trHeight w:val="217"/>
        </w:trPr>
        <w:tc>
          <w:tcPr>
            <w:tcW w:w="14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Образец заполнения</w:t>
            </w:r>
          </w:p>
        </w:tc>
      </w:tr>
      <w:tr w:rsidR="009542C0" w:rsidRPr="00C82B96" w:rsidTr="009542C0">
        <w:trPr>
          <w:trHeight w:val="210"/>
        </w:trPr>
        <w:tc>
          <w:tcPr>
            <w:tcW w:w="14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Лучший спортсмен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542C0" w:rsidRPr="00C82B96" w:rsidTr="00FF0420">
        <w:trPr>
          <w:trHeight w:val="18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01.01.2000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Петров Петр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95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автономное 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««С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портивная школа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 спортивный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Default="009542C0" w:rsidP="0095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ХМАО-Югры по лыжным гонкам,</w:t>
            </w:r>
          </w:p>
          <w:p w:rsidR="009542C0" w:rsidRPr="00C82B96" w:rsidRDefault="009542C0" w:rsidP="0095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Х-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Мансийск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10.03.2022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95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1 место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Pr="00C82B96" w:rsidRDefault="009542C0" w:rsidP="00FF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C0" w:rsidRDefault="009542C0" w:rsidP="0095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2B96">
              <w:rPr>
                <w:rFonts w:ascii="Times New Roman" w:hAnsi="Times New Roman" w:cs="Times New Roman"/>
                <w:sz w:val="18"/>
                <w:szCs w:val="18"/>
              </w:rPr>
              <w:t xml:space="preserve">алендарный план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ХМАО-Югры</w:t>
            </w:r>
          </w:p>
        </w:tc>
      </w:tr>
    </w:tbl>
    <w:p w:rsidR="009542C0" w:rsidRDefault="009542C0" w:rsidP="00DB153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  <w:sectPr w:rsidR="009542C0" w:rsidSect="009542C0">
          <w:pgSz w:w="16838" w:h="11905" w:orient="landscape"/>
          <w:pgMar w:top="1134" w:right="567" w:bottom="1134" w:left="1701" w:header="0" w:footer="0" w:gutter="0"/>
          <w:cols w:space="720"/>
          <w:titlePg/>
        </w:sectPr>
      </w:pPr>
    </w:p>
    <w:p w:rsidR="00DB1538" w:rsidRPr="009E6CF7" w:rsidRDefault="00DB1538" w:rsidP="00DB153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0"/>
        </w:rPr>
        <w:t>3</w:t>
      </w:r>
    </w:p>
    <w:p w:rsidR="00DB1538" w:rsidRDefault="00DB153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 к Положению</w:t>
      </w:r>
      <w:r>
        <w:rPr>
          <w:rFonts w:ascii="Times New Roman" w:hAnsi="Times New Roman" w:cs="Times New Roman"/>
          <w:szCs w:val="20"/>
        </w:rPr>
        <w:t xml:space="preserve"> о ежегодном конкурсе</w:t>
      </w:r>
    </w:p>
    <w:p w:rsidR="00DB1538" w:rsidRDefault="00DB153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«Спортивная элита» </w:t>
      </w:r>
      <w:r>
        <w:rPr>
          <w:rFonts w:ascii="Times New Roman" w:hAnsi="Times New Roman" w:cs="Times New Roman"/>
          <w:szCs w:val="20"/>
        </w:rPr>
        <w:t>города Покачи,</w:t>
      </w:r>
    </w:p>
    <w:p w:rsidR="00DB1538" w:rsidRDefault="00DB153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Cs w:val="20"/>
        </w:rPr>
        <w:t xml:space="preserve"> постановлением </w:t>
      </w:r>
    </w:p>
    <w:p w:rsidR="00DB1538" w:rsidRDefault="00DB153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администрации города Покачи</w:t>
      </w:r>
    </w:p>
    <w:p w:rsidR="00DB1538" w:rsidRDefault="00DB153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</w:t>
      </w:r>
      <w:r w:rsidR="00D55118">
        <w:rPr>
          <w:rFonts w:ascii="Times New Roman" w:hAnsi="Times New Roman" w:cs="Times New Roman"/>
          <w:szCs w:val="20"/>
        </w:rPr>
        <w:t xml:space="preserve"> 24.01.2023 </w:t>
      </w:r>
      <w:r>
        <w:rPr>
          <w:rFonts w:ascii="Times New Roman" w:hAnsi="Times New Roman" w:cs="Times New Roman"/>
          <w:szCs w:val="20"/>
        </w:rPr>
        <w:t>№</w:t>
      </w:r>
      <w:r w:rsidR="00D55118">
        <w:rPr>
          <w:rFonts w:ascii="Times New Roman" w:hAnsi="Times New Roman" w:cs="Times New Roman"/>
          <w:szCs w:val="20"/>
        </w:rPr>
        <w:t xml:space="preserve"> 28</w:t>
      </w:r>
    </w:p>
    <w:p w:rsidR="00D55118" w:rsidRPr="009E6CF7" w:rsidRDefault="00D55118" w:rsidP="00DB1538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DB1538" w:rsidRPr="00B3102D" w:rsidRDefault="00DB1538" w:rsidP="00DB1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02D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определения результатов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конкурсантов </w:t>
      </w:r>
      <w:r w:rsidRPr="00B3102D">
        <w:rPr>
          <w:rFonts w:ascii="Times New Roman" w:hAnsi="Times New Roman" w:cs="Times New Roman"/>
          <w:sz w:val="28"/>
          <w:szCs w:val="28"/>
          <w:lang w:eastAsia="en-US"/>
        </w:rPr>
        <w:t>ежегодно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конкурса</w:t>
      </w:r>
      <w:r w:rsidRPr="00B3102D">
        <w:rPr>
          <w:rFonts w:ascii="Times New Roman" w:hAnsi="Times New Roman" w:cs="Times New Roman"/>
          <w:sz w:val="28"/>
          <w:szCs w:val="28"/>
          <w:lang w:eastAsia="en-US"/>
        </w:rPr>
        <w:t xml:space="preserve"> «Спортивная элита»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города Покачи</w:t>
      </w: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623"/>
        <w:gridCol w:w="2444"/>
        <w:gridCol w:w="2606"/>
        <w:gridCol w:w="2606"/>
        <w:gridCol w:w="2606"/>
      </w:tblGrid>
      <w:tr w:rsidR="00DB1538" w:rsidRPr="001947E0" w:rsidTr="00EE1420">
        <w:trPr>
          <w:trHeight w:val="517"/>
        </w:trPr>
        <w:tc>
          <w:tcPr>
            <w:tcW w:w="1702" w:type="dxa"/>
            <w:vAlign w:val="center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Баллы</w:t>
            </w:r>
          </w:p>
        </w:tc>
        <w:tc>
          <w:tcPr>
            <w:tcW w:w="2623" w:type="dxa"/>
            <w:vAlign w:val="center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Чемпионаты и Первенства России</w:t>
            </w:r>
          </w:p>
        </w:tc>
        <w:tc>
          <w:tcPr>
            <w:tcW w:w="2444" w:type="dxa"/>
            <w:vAlign w:val="center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Зональные чемпионаты первенства России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Чемпионаты и Первенства УрФО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Чемпионаты и Первенства округа</w:t>
            </w:r>
          </w:p>
        </w:tc>
        <w:tc>
          <w:tcPr>
            <w:tcW w:w="2606" w:type="dxa"/>
            <w:vAlign w:val="center"/>
          </w:tcPr>
          <w:p w:rsidR="00DB1538" w:rsidRPr="001947E0" w:rsidRDefault="00DB1538" w:rsidP="00EE1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Чемпионаты и Первенства муниципальных образований</w:t>
            </w: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III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63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IV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61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VI</w:t>
            </w: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133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VI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300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41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B1538" w:rsidRPr="001947E0" w:rsidTr="00EE1420">
        <w:trPr>
          <w:trHeight w:val="300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</w:t>
            </w:r>
          </w:p>
        </w:tc>
      </w:tr>
      <w:tr w:rsidR="00DB1538" w:rsidRPr="001947E0" w:rsidTr="00EE1420">
        <w:trPr>
          <w:trHeight w:val="300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</w:t>
            </w:r>
          </w:p>
        </w:tc>
      </w:tr>
      <w:tr w:rsidR="00DB1538" w:rsidRPr="001947E0" w:rsidTr="00EE1420">
        <w:trPr>
          <w:trHeight w:val="300"/>
        </w:trPr>
        <w:tc>
          <w:tcPr>
            <w:tcW w:w="1702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623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4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06" w:type="dxa"/>
          </w:tcPr>
          <w:p w:rsidR="00DB1538" w:rsidRPr="001947E0" w:rsidRDefault="00DB1538" w:rsidP="00EE1420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47E0">
              <w:rPr>
                <w:rFonts w:ascii="Times New Roman" w:hAnsi="Times New Roman" w:cs="Times New Roman"/>
                <w:szCs w:val="20"/>
              </w:rPr>
              <w:t>III</w:t>
            </w:r>
          </w:p>
        </w:tc>
      </w:tr>
    </w:tbl>
    <w:p w:rsidR="009542C0" w:rsidRDefault="009542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542C0" w:rsidSect="009542C0">
          <w:pgSz w:w="16838" w:h="11905" w:orient="landscape"/>
          <w:pgMar w:top="1134" w:right="567" w:bottom="1134" w:left="1701" w:header="0" w:footer="0" w:gutter="0"/>
          <w:cols w:space="720"/>
          <w:titlePg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br w:type="page"/>
      </w:r>
    </w:p>
    <w:p w:rsidR="0035248C" w:rsidRPr="009E6CF7" w:rsidRDefault="0035248C" w:rsidP="0035248C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0"/>
        </w:rPr>
        <w:t>4</w:t>
      </w:r>
    </w:p>
    <w:p w:rsidR="0035248C" w:rsidRDefault="0035248C" w:rsidP="0035248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 к Положению</w:t>
      </w:r>
      <w:r>
        <w:rPr>
          <w:rFonts w:ascii="Times New Roman" w:hAnsi="Times New Roman" w:cs="Times New Roman"/>
          <w:szCs w:val="20"/>
        </w:rPr>
        <w:t xml:space="preserve"> о ежегодном конкурсе</w:t>
      </w:r>
    </w:p>
    <w:p w:rsidR="0035248C" w:rsidRDefault="0035248C" w:rsidP="0035248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9E6CF7">
        <w:rPr>
          <w:rFonts w:ascii="Times New Roman" w:hAnsi="Times New Roman" w:cs="Times New Roman"/>
          <w:szCs w:val="20"/>
        </w:rPr>
        <w:t xml:space="preserve">«Спортивная элита» </w:t>
      </w:r>
      <w:r>
        <w:rPr>
          <w:rFonts w:ascii="Times New Roman" w:hAnsi="Times New Roman" w:cs="Times New Roman"/>
          <w:szCs w:val="20"/>
        </w:rPr>
        <w:t>города Покачи,</w:t>
      </w:r>
    </w:p>
    <w:p w:rsidR="0035248C" w:rsidRDefault="0035248C" w:rsidP="0035248C">
      <w:pPr>
        <w:pStyle w:val="ConsPlusNormal"/>
        <w:jc w:val="righ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утвержденному</w:t>
      </w:r>
      <w:proofErr w:type="gramEnd"/>
      <w:r>
        <w:rPr>
          <w:rFonts w:ascii="Times New Roman" w:hAnsi="Times New Roman" w:cs="Times New Roman"/>
          <w:szCs w:val="20"/>
        </w:rPr>
        <w:t xml:space="preserve"> постановлением </w:t>
      </w:r>
    </w:p>
    <w:p w:rsidR="0035248C" w:rsidRDefault="0035248C" w:rsidP="0035248C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администрации города Покачи</w:t>
      </w:r>
    </w:p>
    <w:p w:rsidR="0035248C" w:rsidRPr="009E6CF7" w:rsidRDefault="0035248C" w:rsidP="0035248C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</w:t>
      </w:r>
      <w:r w:rsidR="00D55118">
        <w:rPr>
          <w:rFonts w:ascii="Times New Roman" w:hAnsi="Times New Roman" w:cs="Times New Roman"/>
          <w:szCs w:val="20"/>
        </w:rPr>
        <w:t xml:space="preserve"> 24.01.2023 </w:t>
      </w:r>
      <w:bookmarkStart w:id="4" w:name="_GoBack"/>
      <w:bookmarkEnd w:id="4"/>
      <w:r>
        <w:rPr>
          <w:rFonts w:ascii="Times New Roman" w:hAnsi="Times New Roman" w:cs="Times New Roman"/>
          <w:szCs w:val="20"/>
        </w:rPr>
        <w:t>№</w:t>
      </w:r>
      <w:r w:rsidR="00D55118">
        <w:rPr>
          <w:rFonts w:ascii="Times New Roman" w:hAnsi="Times New Roman" w:cs="Times New Roman"/>
          <w:szCs w:val="20"/>
        </w:rPr>
        <w:t xml:space="preserve"> 28</w:t>
      </w:r>
    </w:p>
    <w:p w:rsidR="0035248C" w:rsidRDefault="0035248C" w:rsidP="006E21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B58" w:rsidRPr="00397B58" w:rsidRDefault="00397B58" w:rsidP="006E21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397B58" w:rsidRPr="00397B58" w:rsidRDefault="00397B58" w:rsidP="00397B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(Ф.И.О.), ______________________________________________________________,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 и номер документа __________________ кем и когда выдан 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 ____________________________________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6E21AE" w:rsidRDefault="00397B58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 в целях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накопления и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систематизации  информации о победителях и призерах 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ежегодного конкурса «Спортивная элита» города Покачи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формируемой по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направлениям, указанным в части 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6E21AE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статьи 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Положения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ежегодном конкурсе «Спортивная элита» города Покачи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исключительно к перечисленным ниже категориям персональных данных: </w:t>
      </w:r>
    </w:p>
    <w:p w:rsidR="006E21AE" w:rsidRDefault="006E21AE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имя, отчество; пол; дата рождения; </w:t>
      </w:r>
    </w:p>
    <w:p w:rsidR="006E21AE" w:rsidRDefault="006E21AE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документа, удостоверяющего личность;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личность; </w:t>
      </w:r>
    </w:p>
    <w:p w:rsidR="006E21AE" w:rsidRDefault="006E21AE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регистрации; </w:t>
      </w:r>
    </w:p>
    <w:p w:rsidR="00397B58" w:rsidRPr="00397B58" w:rsidRDefault="006E21AE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гражданство;</w:t>
      </w:r>
    </w:p>
    <w:p w:rsidR="00397B58" w:rsidRPr="00397B58" w:rsidRDefault="006E21AE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 деятельности; место работы/учебы; общественная деятельность; контактные</w:t>
      </w:r>
      <w:r w:rsidR="00C10D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7B58"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данные.</w:t>
      </w:r>
    </w:p>
    <w:p w:rsidR="00397B58" w:rsidRPr="00397B58" w:rsidRDefault="00397B58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моих персональных данных, а именно, включая (без ограничения)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сбор, систематизацию, накопление, хранение, уточнение (обновление,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изменение), использование, передачу третьим лицам для осуществления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действий  по обмену информацией, обезличивание, блокирование персональных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данных, а также  осуществление любых иных действий, предусмотренных</w:t>
      </w:r>
      <w:r w:rsidR="006E2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действующим законодательством Российской Федерации.</w:t>
      </w:r>
      <w:proofErr w:type="gramEnd"/>
    </w:p>
    <w:p w:rsidR="00397B58" w:rsidRPr="00397B58" w:rsidRDefault="00397B58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управление культуры, спорта и молодежной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политики администрации города Покачи гарантирует обработку моих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 в соответствии с действующим законодательством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 как неавтоматизированным,  так и автоматизированным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способами.</w:t>
      </w:r>
    </w:p>
    <w:p w:rsidR="00397B58" w:rsidRPr="00397B58" w:rsidRDefault="00397B58" w:rsidP="006E21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данных.  Данное согласие может быть отозвано в любой момент по моему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письменному заявлению.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 подтверждаю,  что,  давая  такое согласие, я действую по собственной</w:t>
      </w:r>
      <w:r w:rsidR="00352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 и в своих интересах.</w:t>
      </w: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B58" w:rsidRPr="00397B58" w:rsidRDefault="00397B58" w:rsidP="006E21A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 20</w:t>
      </w:r>
      <w:r w:rsidR="000D45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 г.              _____________________/____________/</w:t>
      </w:r>
    </w:p>
    <w:p w:rsidR="00397B58" w:rsidRPr="00397B58" w:rsidRDefault="00397B58" w:rsidP="00397B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10D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397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/расшифровка подписи/  подпись/</w:t>
      </w:r>
    </w:p>
    <w:p w:rsidR="00397B58" w:rsidRPr="00397B58" w:rsidRDefault="00397B58" w:rsidP="00397B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B58" w:rsidRPr="00397B58" w:rsidRDefault="00397B58" w:rsidP="00397B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0FFF" w:rsidRPr="00410FFF" w:rsidRDefault="00410FFF" w:rsidP="0090214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10FFF" w:rsidRPr="00410FFF" w:rsidSect="009542C0">
      <w:pgSz w:w="11905" w:h="16838"/>
      <w:pgMar w:top="1701" w:right="1134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76" w:rsidRDefault="00880D76" w:rsidP="00755F80">
      <w:pPr>
        <w:spacing w:after="0" w:line="240" w:lineRule="auto"/>
      </w:pPr>
      <w:r>
        <w:separator/>
      </w:r>
    </w:p>
  </w:endnote>
  <w:endnote w:type="continuationSeparator" w:id="0">
    <w:p w:rsidR="00880D76" w:rsidRDefault="00880D76" w:rsidP="007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8C" w:rsidRDefault="0035248C" w:rsidP="00755F80">
    <w:pPr>
      <w:pStyle w:val="af"/>
    </w:pPr>
  </w:p>
  <w:p w:rsidR="0035248C" w:rsidRDefault="003524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76" w:rsidRDefault="00880D76" w:rsidP="00755F80">
      <w:pPr>
        <w:spacing w:after="0" w:line="240" w:lineRule="auto"/>
      </w:pPr>
      <w:r>
        <w:separator/>
      </w:r>
    </w:p>
  </w:footnote>
  <w:footnote w:type="continuationSeparator" w:id="0">
    <w:p w:rsidR="00880D76" w:rsidRDefault="00880D76" w:rsidP="0075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761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248C" w:rsidRPr="00755F80" w:rsidRDefault="0035248C">
        <w:pPr>
          <w:pStyle w:val="ad"/>
          <w:jc w:val="center"/>
          <w:rPr>
            <w:rFonts w:ascii="Times New Roman" w:hAnsi="Times New Roman" w:cs="Times New Roman"/>
          </w:rPr>
        </w:pPr>
        <w:r w:rsidRPr="00755F80">
          <w:rPr>
            <w:rFonts w:ascii="Times New Roman" w:hAnsi="Times New Roman" w:cs="Times New Roman"/>
          </w:rPr>
          <w:fldChar w:fldCharType="begin"/>
        </w:r>
        <w:r w:rsidRPr="00755F80">
          <w:rPr>
            <w:rFonts w:ascii="Times New Roman" w:hAnsi="Times New Roman" w:cs="Times New Roman"/>
          </w:rPr>
          <w:instrText>PAGE   \* MERGEFORMAT</w:instrText>
        </w:r>
        <w:r w:rsidRPr="00755F80">
          <w:rPr>
            <w:rFonts w:ascii="Times New Roman" w:hAnsi="Times New Roman" w:cs="Times New Roman"/>
          </w:rPr>
          <w:fldChar w:fldCharType="separate"/>
        </w:r>
        <w:r w:rsidR="00D55118">
          <w:rPr>
            <w:rFonts w:ascii="Times New Roman" w:hAnsi="Times New Roman" w:cs="Times New Roman"/>
            <w:noProof/>
          </w:rPr>
          <w:t>11</w:t>
        </w:r>
        <w:r w:rsidRPr="00755F80">
          <w:rPr>
            <w:rFonts w:ascii="Times New Roman" w:hAnsi="Times New Roman" w:cs="Times New Roman"/>
          </w:rPr>
          <w:fldChar w:fldCharType="end"/>
        </w:r>
      </w:p>
    </w:sdtContent>
  </w:sdt>
  <w:p w:rsidR="0035248C" w:rsidRDefault="003524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E3F9A"/>
    <w:multiLevelType w:val="hybridMultilevel"/>
    <w:tmpl w:val="90544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744A9"/>
    <w:multiLevelType w:val="hybridMultilevel"/>
    <w:tmpl w:val="748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75"/>
    <w:rsid w:val="00002668"/>
    <w:rsid w:val="000051F1"/>
    <w:rsid w:val="00025AED"/>
    <w:rsid w:val="00035866"/>
    <w:rsid w:val="00073ABF"/>
    <w:rsid w:val="00087AD2"/>
    <w:rsid w:val="000920B0"/>
    <w:rsid w:val="000D45BB"/>
    <w:rsid w:val="000F5B2A"/>
    <w:rsid w:val="00113CCD"/>
    <w:rsid w:val="001947E0"/>
    <w:rsid w:val="001A5460"/>
    <w:rsid w:val="001B3E34"/>
    <w:rsid w:val="001B7DD1"/>
    <w:rsid w:val="001C4047"/>
    <w:rsid w:val="0024713F"/>
    <w:rsid w:val="0027267D"/>
    <w:rsid w:val="00295279"/>
    <w:rsid w:val="002B3415"/>
    <w:rsid w:val="002D5297"/>
    <w:rsid w:val="00300BF2"/>
    <w:rsid w:val="00340682"/>
    <w:rsid w:val="0035248C"/>
    <w:rsid w:val="00352B22"/>
    <w:rsid w:val="00353A87"/>
    <w:rsid w:val="00380667"/>
    <w:rsid w:val="003942B6"/>
    <w:rsid w:val="00397B58"/>
    <w:rsid w:val="003B025D"/>
    <w:rsid w:val="00410FFF"/>
    <w:rsid w:val="0044307C"/>
    <w:rsid w:val="004B4B82"/>
    <w:rsid w:val="004D14A2"/>
    <w:rsid w:val="004D468F"/>
    <w:rsid w:val="005327E2"/>
    <w:rsid w:val="00543475"/>
    <w:rsid w:val="00561902"/>
    <w:rsid w:val="005633A9"/>
    <w:rsid w:val="00591FDB"/>
    <w:rsid w:val="005A1700"/>
    <w:rsid w:val="005A3921"/>
    <w:rsid w:val="005B34A7"/>
    <w:rsid w:val="005C764D"/>
    <w:rsid w:val="005D0954"/>
    <w:rsid w:val="005F39FA"/>
    <w:rsid w:val="00634652"/>
    <w:rsid w:val="0065478B"/>
    <w:rsid w:val="00684336"/>
    <w:rsid w:val="006A0086"/>
    <w:rsid w:val="006A2858"/>
    <w:rsid w:val="006A4A66"/>
    <w:rsid w:val="006E21AE"/>
    <w:rsid w:val="00701BAA"/>
    <w:rsid w:val="00704146"/>
    <w:rsid w:val="00755F80"/>
    <w:rsid w:val="00773613"/>
    <w:rsid w:val="007A0F72"/>
    <w:rsid w:val="007B323F"/>
    <w:rsid w:val="007C0495"/>
    <w:rsid w:val="007D273E"/>
    <w:rsid w:val="0080020B"/>
    <w:rsid w:val="00803ABC"/>
    <w:rsid w:val="00821928"/>
    <w:rsid w:val="00865308"/>
    <w:rsid w:val="00872B06"/>
    <w:rsid w:val="00880D76"/>
    <w:rsid w:val="008C2649"/>
    <w:rsid w:val="008E0888"/>
    <w:rsid w:val="008F1469"/>
    <w:rsid w:val="008F7CD5"/>
    <w:rsid w:val="0090214C"/>
    <w:rsid w:val="00911671"/>
    <w:rsid w:val="00922D92"/>
    <w:rsid w:val="00925327"/>
    <w:rsid w:val="009505F6"/>
    <w:rsid w:val="009542C0"/>
    <w:rsid w:val="00972C08"/>
    <w:rsid w:val="009B777D"/>
    <w:rsid w:val="009C18B2"/>
    <w:rsid w:val="009C290D"/>
    <w:rsid w:val="009E30BC"/>
    <w:rsid w:val="009E6CF7"/>
    <w:rsid w:val="00A321B3"/>
    <w:rsid w:val="00A4208D"/>
    <w:rsid w:val="00AF0AB6"/>
    <w:rsid w:val="00AF507C"/>
    <w:rsid w:val="00B301A7"/>
    <w:rsid w:val="00B3102D"/>
    <w:rsid w:val="00B8220D"/>
    <w:rsid w:val="00BB47A0"/>
    <w:rsid w:val="00BB53E6"/>
    <w:rsid w:val="00BE7470"/>
    <w:rsid w:val="00C10D16"/>
    <w:rsid w:val="00C33FEB"/>
    <w:rsid w:val="00C620F7"/>
    <w:rsid w:val="00C73180"/>
    <w:rsid w:val="00C82B96"/>
    <w:rsid w:val="00CA7767"/>
    <w:rsid w:val="00CB3B13"/>
    <w:rsid w:val="00CC229D"/>
    <w:rsid w:val="00CD2297"/>
    <w:rsid w:val="00CF375E"/>
    <w:rsid w:val="00CF4AD6"/>
    <w:rsid w:val="00D25881"/>
    <w:rsid w:val="00D31E07"/>
    <w:rsid w:val="00D55118"/>
    <w:rsid w:val="00D66682"/>
    <w:rsid w:val="00D66F56"/>
    <w:rsid w:val="00D6795C"/>
    <w:rsid w:val="00D91D49"/>
    <w:rsid w:val="00DB1336"/>
    <w:rsid w:val="00DB1538"/>
    <w:rsid w:val="00DC354C"/>
    <w:rsid w:val="00E15661"/>
    <w:rsid w:val="00E249C6"/>
    <w:rsid w:val="00E26AD2"/>
    <w:rsid w:val="00EA056D"/>
    <w:rsid w:val="00EC5057"/>
    <w:rsid w:val="00EE1420"/>
    <w:rsid w:val="00F20530"/>
    <w:rsid w:val="00F72526"/>
    <w:rsid w:val="00F72B75"/>
    <w:rsid w:val="00FB0FDB"/>
    <w:rsid w:val="00FB5AA4"/>
    <w:rsid w:val="00FD1DB7"/>
    <w:rsid w:val="00FE758E"/>
    <w:rsid w:val="00FF0420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6D"/>
  </w:style>
  <w:style w:type="paragraph" w:styleId="3">
    <w:name w:val="heading 3"/>
    <w:basedOn w:val="a"/>
    <w:next w:val="a"/>
    <w:link w:val="30"/>
    <w:qFormat/>
    <w:rsid w:val="00EA056D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056D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434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34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34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4B8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56D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056D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6">
    <w:name w:val="No Spacing"/>
    <w:link w:val="a7"/>
    <w:qFormat/>
    <w:rsid w:val="009B77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9B777D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726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26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26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26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267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F80"/>
  </w:style>
  <w:style w:type="paragraph" w:styleId="af">
    <w:name w:val="footer"/>
    <w:basedOn w:val="a"/>
    <w:link w:val="af0"/>
    <w:uiPriority w:val="99"/>
    <w:unhideWhenUsed/>
    <w:rsid w:val="0075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F80"/>
  </w:style>
  <w:style w:type="paragraph" w:styleId="af1">
    <w:name w:val="Revision"/>
    <w:hidden/>
    <w:uiPriority w:val="99"/>
    <w:semiHidden/>
    <w:rsid w:val="003942B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D25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6D"/>
  </w:style>
  <w:style w:type="paragraph" w:styleId="3">
    <w:name w:val="heading 3"/>
    <w:basedOn w:val="a"/>
    <w:next w:val="a"/>
    <w:link w:val="30"/>
    <w:qFormat/>
    <w:rsid w:val="00EA056D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056D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434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34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34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4B8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56D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056D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6">
    <w:name w:val="No Spacing"/>
    <w:link w:val="a7"/>
    <w:qFormat/>
    <w:rsid w:val="009B77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9B777D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2726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26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26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26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267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F80"/>
  </w:style>
  <w:style w:type="paragraph" w:styleId="af">
    <w:name w:val="footer"/>
    <w:basedOn w:val="a"/>
    <w:link w:val="af0"/>
    <w:uiPriority w:val="99"/>
    <w:unhideWhenUsed/>
    <w:rsid w:val="0075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F80"/>
  </w:style>
  <w:style w:type="paragraph" w:styleId="af1">
    <w:name w:val="Revision"/>
    <w:hidden/>
    <w:uiPriority w:val="99"/>
    <w:semiHidden/>
    <w:rsid w:val="003942B6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D2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4B650CB8BF1B1B96F43547DC402E4AF9367D20332697FBD410C1E1C3FEA043A7A2A44F2309C642C4C3725F87AC5B013B486ABD704324D75EFEEC00C3J8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4B650CB8BF1B1B96F43547DC402E4AF9367D20332697FBD410C1E1C3FEA043A7A2A44F2309C642C4C3725F87AC5B013B486ABD704324D75EFEEC00C3J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480DE97384A5C780A78B9EE8643F5F375D3A980426318AC8A4FDE9175781FD2AC14660BA3C5128F225994B06C88AE9A1C6C8F490A0D0352A585D03d94F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4B650CB8BF1B1B96F43547DC402E4AF9367D20332697FBD410C1E1C3FEA043A7A2A44F2309C642C4C3725F87AC5B013B486ABD704324D75EFEEC00C3J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69AE5534E2BCF219BBE4B79FC143F44B83F8310A04B1CE46B624A0EF116639B85B37F1B1866478F7FB7333139141B3A48D0EEA4F75BF2E0C3F7E79FA07L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C69AE5534E2BCF219BBFABA89AD14FB498AA43E0C06B99D13E722F7B041606CEA1B69A8F1C27779FEE5753610F9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791B-0F27-4550-A2F4-7583F073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Тугашова Наталья Владимировна</dc:creator>
  <cp:lastModifiedBy>Балчугова Вера Владимировна</cp:lastModifiedBy>
  <cp:revision>2</cp:revision>
  <cp:lastPrinted>2022-08-29T09:40:00Z</cp:lastPrinted>
  <dcterms:created xsi:type="dcterms:W3CDTF">2023-01-24T11:36:00Z</dcterms:created>
  <dcterms:modified xsi:type="dcterms:W3CDTF">2023-01-24T11:36:00Z</dcterms:modified>
</cp:coreProperties>
</file>