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605F35" w:rsidTr="00297F33">
        <w:tc>
          <w:tcPr>
            <w:tcW w:w="9854" w:type="dxa"/>
          </w:tcPr>
          <w:p w:rsidR="00605F35" w:rsidRPr="00605F35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Calibri" w:eastAsia="Calibri" w:hAnsi="Calibri" w:cs="Times New Roman"/>
                <w:sz w:val="24"/>
              </w:rPr>
            </w:pPr>
            <w:r w:rsidRPr="00605F35">
              <w:rPr>
                <w:rFonts w:ascii="Calibri" w:eastAsia="Calibri" w:hAnsi="Calibri" w:cs="Times New Roman"/>
              </w:rPr>
              <w:t xml:space="preserve">     </w:t>
            </w:r>
            <w:r w:rsidRPr="00605F35">
              <w:rPr>
                <w:rFonts w:ascii="Calibri" w:eastAsia="Calibri" w:hAnsi="Calibri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6pt;height:59.4pt" o:ole="" filled="t">
                  <v:fill color2="black"/>
                  <v:imagedata r:id="rId8" o:title=""/>
                </v:shape>
                <o:OLEObject Type="Embed" ProgID="Word.Picture.8" ShapeID="_x0000_i1025" DrawAspect="Content" ObjectID="_1657518830" r:id="rId9"/>
              </w:objec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605F35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605F3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605F35" w:rsidRDefault="00605F35" w:rsidP="00605F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32"/>
                <w:szCs w:val="32"/>
              </w:rPr>
            </w:pPr>
          </w:p>
          <w:p w:rsidR="00605F35" w:rsidRPr="00605F35" w:rsidRDefault="00386507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От 28.07.2020                               </w:t>
            </w:r>
            <w:r w:rsidR="00605F35" w:rsidRPr="00605F3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600</w:t>
            </w:r>
          </w:p>
          <w:p w:rsidR="00605F35" w:rsidRPr="00605F35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</w:tblGrid>
            <w:tr w:rsidR="00605F35" w:rsidRPr="00605F35" w:rsidTr="00297F33">
              <w:tc>
                <w:tcPr>
                  <w:tcW w:w="4673" w:type="dxa"/>
                </w:tcPr>
                <w:p w:rsidR="00605F35" w:rsidRPr="00605F35" w:rsidRDefault="00605F35" w:rsidP="00605F35">
                  <w:pPr>
                    <w:autoSpaceDN w:val="0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на 2019-2024 годы и на период до 2030 года» в городе Покачи»</w:t>
                  </w:r>
                  <w:r w:rsidRPr="00605F3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 999</w:t>
                  </w:r>
                </w:p>
              </w:tc>
            </w:tr>
          </w:tbl>
          <w:p w:rsidR="00605F35" w:rsidRPr="00605F35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179 Бюджетного кодекса Российской Федерации, бюджетом города Покачи на 2020 год и на плановый период 2021 и 2022 годов, утверждённым решением Думы города Покачи </w:t>
      </w:r>
      <w:r w:rsidRPr="00605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13.12.2019 №98</w:t>
      </w:r>
      <w:r w:rsidRPr="00605F35">
        <w:rPr>
          <w:rFonts w:ascii="Times New Roman" w:eastAsia="Calibri" w:hAnsi="Times New Roman" w:cs="Times New Roman"/>
          <w:sz w:val="28"/>
          <w:szCs w:val="28"/>
        </w:rPr>
        <w:t>,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3 части 3, части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</w:t>
      </w:r>
      <w:proofErr w:type="gramEnd"/>
      <w:r w:rsidRPr="00605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целями развития, утвержденного постановлением администрации города Покачи  от 10.10.2019 №898: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1. Внести в 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муниципальную программу «Развитие жилищно-коммунального комплекса и повышение энергетической эффективности на 2019-2024 годы и на период до 2030 года» в городе Покачи», утвержденную постановлением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Pr="00605F3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>1) строку 9 Паспорта муниципальной программы дополнить пунктом 44, подпунктами 44.1, 44.2 следующего содержания: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>« 44. Доля проб сточных вод несоответствующих установленным нормативам допустимых сбросам, 0 - Д=0/24;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>« 44.1. Количество проб сточных вод несоответствующих установленным нормативам, 0;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 44.2. Общее количество проб воды, пробы – 24»;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>2</w:t>
      </w:r>
      <w:r w:rsidRPr="00605F35">
        <w:rPr>
          <w:rFonts w:ascii="Times New Roman" w:hAnsi="Times New Roman" w:cs="Times New Roman"/>
          <w:sz w:val="28"/>
          <w:szCs w:val="28"/>
        </w:rPr>
        <w:t xml:space="preserve">) строку 11 Паспорта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     «</w:t>
      </w:r>
    </w:p>
    <w:tbl>
      <w:tblPr>
        <w:tblW w:w="965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579"/>
        <w:gridCol w:w="1701"/>
        <w:gridCol w:w="7371"/>
      </w:tblGrid>
      <w:tr w:rsidR="00605F35" w:rsidRPr="00605F35" w:rsidTr="00297F33">
        <w:trPr>
          <w:trHeight w:val="529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F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F35" w:rsidRPr="00605F35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Общий объем финансирования  177 370 466,11 рублей, в том числе по годам:</w:t>
            </w:r>
          </w:p>
          <w:p w:rsidR="00605F35" w:rsidRPr="00605F35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2019 год – 73 867 521,67 рублей,</w:t>
            </w:r>
          </w:p>
          <w:p w:rsidR="00605F35" w:rsidRPr="00605F35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2020 год – 40 052 022,22 рублей,</w:t>
            </w:r>
          </w:p>
          <w:p w:rsidR="00605F35" w:rsidRPr="00605F35" w:rsidRDefault="00605F35" w:rsidP="00605F35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2021 год – 32 065 100,00 рублей,</w:t>
            </w:r>
          </w:p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2022 год – 31 385 822,22 рублей,</w:t>
            </w:r>
          </w:p>
          <w:p w:rsidR="00605F35" w:rsidRPr="00605F35" w:rsidRDefault="00605F35" w:rsidP="00605F3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5F35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</w:rPr>
              <w:t>2020 – 2030 годы  –  0,00 рублей.</w:t>
            </w:r>
          </w:p>
        </w:tc>
      </w:tr>
    </w:tbl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ab/>
        <w:t xml:space="preserve">         </w:t>
      </w:r>
      <w:r w:rsidRPr="00605F35">
        <w:rPr>
          <w:rFonts w:ascii="Times New Roman" w:eastAsia="Calibri" w:hAnsi="Times New Roman" w:cs="Times New Roman"/>
          <w:iCs/>
          <w:sz w:val="28"/>
          <w:szCs w:val="28"/>
        </w:rPr>
        <w:t>»;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3) таблицу 1 статьи 5 муниципальной программы изложить в новой редакции согласно приложению 1  к настоящему постановлению;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4) таблицу 2 статьи 5 муниципальной программы изложить в новой редакции согласно приложению 2  к настоящему постановлению.</w:t>
      </w:r>
    </w:p>
    <w:p w:rsidR="00605F35" w:rsidRPr="00605F35" w:rsidRDefault="00605F35" w:rsidP="00605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2. 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Начальнику управления жилищно-коммунального хозяйства администрации города Покачи (Андрусенко А.В.):</w:t>
      </w:r>
    </w:p>
    <w:p w:rsidR="00605F35" w:rsidRPr="00605F35" w:rsidRDefault="00605F35" w:rsidP="00605F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1) обеспечить размещение муниципальной программы </w:t>
      </w:r>
      <w:r w:rsidRPr="00605F35"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жилищно-коммунального комплекса и повышение энергетической эффективности на 2019-2024 годы и на период до 2030 года» в городе Покачи</w:t>
      </w:r>
      <w:r w:rsidRPr="00605F3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  <w:proofErr w:type="gramEnd"/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3. </w:t>
      </w:r>
      <w:r w:rsidRPr="00605F35">
        <w:rPr>
          <w:rFonts w:ascii="Times New Roman" w:eastAsia="Times New Roman" w:hAnsi="Times New Roman" w:cs="Calibri"/>
          <w:color w:val="000000" w:themeColor="text1"/>
          <w:sz w:val="28"/>
          <w:szCs w:val="27"/>
          <w:lang w:eastAsia="ru-RU"/>
        </w:rPr>
        <w:t>Настоящее постановление вступает в силу после официального опубликования.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iCs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4. Опубликовать настоящее постановление в газете «Покачёвский вестник».</w:t>
      </w:r>
    </w:p>
    <w:p w:rsidR="00605F35" w:rsidRPr="00605F35" w:rsidRDefault="00605F35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 Н.Ш. </w:t>
      </w:r>
      <w:proofErr w:type="spellStart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Вафина</w:t>
      </w:r>
      <w:proofErr w:type="spellEnd"/>
      <w:r w:rsidRPr="00605F35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</w:t>
      </w: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05F35" w:rsidRPr="00605F35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86507" w:rsidRDefault="00386507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 xml:space="preserve"> обязанности главы</w:t>
      </w:r>
    </w:p>
    <w:p w:rsidR="00386507" w:rsidRDefault="00605F35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</w:pPr>
      <w:r w:rsidRPr="00605F35"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города Покачи</w:t>
      </w:r>
      <w:r w:rsidR="00386507"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, первый заместитель</w:t>
      </w:r>
    </w:p>
    <w:p w:rsidR="00605F35" w:rsidRPr="00605F35" w:rsidRDefault="00386507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 xml:space="preserve">главы города Покачи </w:t>
      </w:r>
      <w:r w:rsidR="00605F35" w:rsidRPr="00605F35"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>
        <w:rPr>
          <w:rFonts w:ascii="Times New Roman" w:eastAsia="Times New Roman" w:hAnsi="Times New Roman" w:cs="Calibri"/>
          <w:b/>
          <w:iCs/>
          <w:sz w:val="28"/>
          <w:szCs w:val="28"/>
          <w:lang w:eastAsia="ru-RU"/>
        </w:rPr>
        <w:t>А.Е. Ходулапова</w:t>
      </w: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</w:p>
    <w:p w:rsidR="00605F35" w:rsidRPr="00605F35" w:rsidRDefault="00605F35" w:rsidP="00605F35">
      <w:pPr>
        <w:widowControl w:val="0"/>
        <w:tabs>
          <w:tab w:val="left" w:pos="388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6C8" w:rsidRDefault="000726C8"/>
    <w:sectPr w:rsidR="000726C8" w:rsidSect="00741CEB">
      <w:headerReference w:type="default" r:id="rId10"/>
      <w:headerReference w:type="first" r:id="rId11"/>
      <w:pgSz w:w="11906" w:h="16838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91" w:rsidRDefault="006E1491">
      <w:pPr>
        <w:spacing w:after="0" w:line="240" w:lineRule="auto"/>
      </w:pPr>
      <w:r>
        <w:separator/>
      </w:r>
    </w:p>
  </w:endnote>
  <w:endnote w:type="continuationSeparator" w:id="0">
    <w:p w:rsidR="006E1491" w:rsidRDefault="006E1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91" w:rsidRDefault="006E1491">
      <w:pPr>
        <w:spacing w:after="0" w:line="240" w:lineRule="auto"/>
      </w:pPr>
      <w:r>
        <w:separator/>
      </w:r>
    </w:p>
  </w:footnote>
  <w:footnote w:type="continuationSeparator" w:id="0">
    <w:p w:rsidR="006E1491" w:rsidRDefault="006E1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Default="00386507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</w:rPr>
        <w:id w:val="500399104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605F35" w:rsidRPr="001B3569">
          <w:rPr>
            <w:rFonts w:ascii="Times New Roman" w:hAnsi="Times New Roman"/>
          </w:rPr>
          <w:tab/>
        </w:r>
        <w:r w:rsidR="00605F35" w:rsidRPr="001B3569">
          <w:rPr>
            <w:rFonts w:ascii="Times New Roman" w:hAnsi="Times New Roman"/>
          </w:rPr>
          <w:tab/>
        </w:r>
        <w:r w:rsidR="00605F35" w:rsidRPr="00741CEB">
          <w:rPr>
            <w:rFonts w:ascii="Times New Roman" w:hAnsi="Times New Roman"/>
            <w:szCs w:val="28"/>
          </w:rPr>
          <w:fldChar w:fldCharType="begin"/>
        </w:r>
        <w:r w:rsidR="00605F35" w:rsidRPr="00741CEB">
          <w:rPr>
            <w:rFonts w:ascii="Times New Roman" w:hAnsi="Times New Roman"/>
            <w:szCs w:val="28"/>
          </w:rPr>
          <w:instrText>PAGE   \* MERGEFORMAT</w:instrText>
        </w:r>
        <w:r w:rsidR="00605F35" w:rsidRPr="00741CEB">
          <w:rPr>
            <w:rFonts w:ascii="Times New Roman" w:hAnsi="Times New Roman"/>
            <w:szCs w:val="28"/>
          </w:rPr>
          <w:fldChar w:fldCharType="separate"/>
        </w:r>
        <w:r>
          <w:rPr>
            <w:rFonts w:ascii="Times New Roman" w:hAnsi="Times New Roman"/>
            <w:noProof/>
            <w:szCs w:val="28"/>
          </w:rPr>
          <w:t>2</w:t>
        </w:r>
        <w:r w:rsidR="00605F35" w:rsidRPr="00741CEB">
          <w:rPr>
            <w:rFonts w:ascii="Times New Roman" w:hAnsi="Times New Roman"/>
            <w:szCs w:val="28"/>
          </w:rPr>
          <w:fldChar w:fldCharType="end"/>
        </w:r>
      </w:sdtContent>
    </w:sdt>
    <w:r w:rsidR="00605F35" w:rsidRPr="00B50F1A">
      <w:rPr>
        <w:rFonts w:ascii="Times New Roman" w:hAnsi="Times New Roman"/>
        <w:sz w:val="28"/>
        <w:szCs w:val="28"/>
      </w:rPr>
      <w:tab/>
    </w:r>
  </w:p>
  <w:p w:rsidR="00741CEB" w:rsidRPr="001B3569" w:rsidRDefault="00386507" w:rsidP="00726857">
    <w:pPr>
      <w:pStyle w:val="a3"/>
      <w:tabs>
        <w:tab w:val="clear" w:pos="9355"/>
        <w:tab w:val="left" w:pos="3832"/>
        <w:tab w:val="left" w:pos="5422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2AC" w:rsidRPr="00741CEB" w:rsidRDefault="00386507" w:rsidP="00741CEB">
    <w:pPr>
      <w:pStyle w:val="a3"/>
      <w:tabs>
        <w:tab w:val="left" w:pos="930"/>
      </w:tabs>
      <w:rPr>
        <w:rFonts w:ascii="Times New Roman" w:hAnsi="Times New Roman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726C8"/>
    <w:rsid w:val="0030174D"/>
    <w:rsid w:val="00386507"/>
    <w:rsid w:val="00605F35"/>
    <w:rsid w:val="006E1491"/>
    <w:rsid w:val="00D1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G0Ml7vh8NBSM+6dFTLKisBgijEtZhMXLuDNnnW4Qn48=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S41MIDlStpdMT5fnPircFphTJKoaJynUlkanga9ulcA=</DigestValue>
    </Reference>
  </SignedInfo>
  <SignatureValue>2UmEcqBXELiqtvEkscYuMpUhdiHJPrQVs+M76fQ0NEnXLXvzPydjX7RZrEBhGI7I
zefp4HeQkcQyVc2+PWaH/w==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embeddings/oleObject1.bin?ContentType=application/vnd.openxmlformats-officedocument.oleObject">
        <DigestMethod Algorithm="http://www.w3.org/2000/09/xmldsig#sha1"/>
        <DigestValue>IrO1j7ebS9g3+JF96YN5Y8GRmkg=
</DigestValue>
      </Reference>
      <Reference URI="/word/settings.xml?ContentType=application/vnd.openxmlformats-officedocument.wordprocessingml.settings+xml">
        <DigestMethod Algorithm="http://www.w3.org/2000/09/xmldsig#sha1"/>
        <DigestValue>B7ERKZMVYkeSJd94NESzXrmjuxg=
</DigestValue>
      </Reference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+hkplKCRAVCl5Ar1bjJUHy8cD+o=
</DigestValue>
      </Reference>
      <Reference URI="/word/stylesWithEffects.xml?ContentType=application/vnd.ms-word.stylesWithEffects+xml">
        <DigestMethod Algorithm="http://www.w3.org/2000/09/xmldsig#sha1"/>
        <DigestValue>Edih+EZ5DbiuBz7mFPNhIKb7Stg=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footnotes.xml?ContentType=application/vnd.openxmlformats-officedocument.wordprocessingml.footnotes+xml">
        <DigestMethod Algorithm="http://www.w3.org/2000/09/xmldsig#sha1"/>
        <DigestValue>qJIyqwIMzC8iYKMHrrrUXBg1Jw4=
</DigestValue>
      </Reference>
      <Reference URI="/word/document.xml?ContentType=application/vnd.openxmlformats-officedocument.wordprocessingml.document.main+xml">
        <DigestMethod Algorithm="http://www.w3.org/2000/09/xmldsig#sha1"/>
        <DigestValue>Z4Vu7Gb9Om5DqY4A6q86IjXEZTM=
</DigestValue>
      </Reference>
      <Reference URI="/word/numbering.xml?ContentType=application/vnd.openxmlformats-officedocument.wordprocessingml.numbering+xml">
        <DigestMethod Algorithm="http://www.w3.org/2000/09/xmldsig#sha1"/>
        <DigestValue>eeRdrb+6ev7B0HXDph8YlYhdMZU=
</DigestValue>
      </Reference>
      <Reference URI="/word/header2.xml?ContentType=application/vnd.openxmlformats-officedocument.wordprocessingml.header+xml">
        <DigestMethod Algorithm="http://www.w3.org/2000/09/xmldsig#sha1"/>
        <DigestValue>LmdysUrznRc9SMZ+yGtmwCU9zDk=
</DigestValue>
      </Reference>
      <Reference URI="/word/endnotes.xml?ContentType=application/vnd.openxmlformats-officedocument.wordprocessingml.endnotes+xml">
        <DigestMethod Algorithm="http://www.w3.org/2000/09/xmldsig#sha1"/>
        <DigestValue>PxN2r2WPho+g8u3g28qTT4k7CMg=
</DigestValue>
      </Reference>
      <Reference URI="/word/header1.xml?ContentType=application/vnd.openxmlformats-officedocument.wordprocessingml.header+xml">
        <DigestMethod Algorithm="http://www.w3.org/2000/09/xmldsig#sha1"/>
        <DigestValue>07AgZeLJLPZoBP+o6mpaNWV7seo=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TQBO/uHop2qrlx72Hc34FETESWQ=
</DigestValue>
      </Reference>
    </Manifest>
    <SignatureProperties>
      <SignatureProperty Id="idSignatureTime" Target="#idPackageSignature">
        <mdssi:SignatureTime>
          <mdssi:Format>YYYY-MM-DDThh:mm:ssTZD</mdssi:Format>
          <mdssi:Value>2020-07-29T04:07:54Z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2020-07-29T04:07:54Z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Москаленко Татьяна Александровна</dc:creator>
  <cp:keywords/>
  <dc:description/>
  <cp:lastModifiedBy>Гришина Надежда Евгеньевна</cp:lastModifiedBy>
  <cp:revision>4</cp:revision>
  <dcterms:created xsi:type="dcterms:W3CDTF">2020-06-23T05:26:00Z</dcterms:created>
  <dcterms:modified xsi:type="dcterms:W3CDTF">2020-07-29T04:07:00Z</dcterms:modified>
</cp:coreProperties>
</file>