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9.45pt" o:ole="" filled="t">
                  <v:fill color2="black"/>
                  <v:imagedata r:id="rId9" o:title=""/>
                </v:shape>
                <o:OLEObject Type="Embed" ProgID="Word.Picture.8" ShapeID="_x0000_i1025" DrawAspect="Content" ObjectID="_1655024978" r:id="rId10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504428" w:rsidP="00C60D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C60D27">
              <w:rPr>
                <w:rFonts w:ascii="Times New Roman" w:hAnsi="Times New Roman"/>
                <w:b/>
                <w:sz w:val="24"/>
                <w:szCs w:val="24"/>
              </w:rPr>
              <w:t>29.06.2020</w:t>
            </w: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 w:rsidR="00C60D27">
              <w:rPr>
                <w:rFonts w:ascii="Times New Roman" w:hAnsi="Times New Roman"/>
                <w:b/>
                <w:sz w:val="24"/>
                <w:szCs w:val="24"/>
              </w:rPr>
              <w:t>518</w:t>
            </w:r>
          </w:p>
        </w:tc>
      </w:tr>
    </w:tbl>
    <w:p w:rsidR="00504428" w:rsidRPr="00454F78" w:rsidRDefault="00504428" w:rsidP="00E11CE2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</w:t>
      </w:r>
      <w:r w:rsidR="00636071">
        <w:rPr>
          <w:rFonts w:ascii="Times New Roman" w:hAnsi="Times New Roman"/>
          <w:b/>
          <w:bCs/>
          <w:sz w:val="28"/>
          <w:szCs w:val="28"/>
        </w:rPr>
        <w:t>2</w:t>
      </w:r>
    </w:p>
    <w:p w:rsidR="000A5A5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CE2" w:rsidRPr="00581342" w:rsidRDefault="00E11CE2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2FC" w:rsidRPr="00454F78" w:rsidRDefault="009502FC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</w:t>
      </w:r>
      <w:r w:rsidR="00175FC9">
        <w:rPr>
          <w:rFonts w:ascii="Times New Roman" w:hAnsi="Times New Roman"/>
          <w:color w:val="000000"/>
          <w:sz w:val="28"/>
          <w:szCs w:val="28"/>
        </w:rPr>
        <w:t>приложением 3 постановления Правительства Ханты-Мансийского автономного округа-Югры от 05.10.2018 №342-п «О государственной программе Ханты-Мансийского автономного округа-Югры «Развитие физической культуры и спорта», ч</w:t>
      </w:r>
      <w:r w:rsidRPr="00865E5A">
        <w:rPr>
          <w:rFonts w:ascii="Times New Roman" w:hAnsi="Times New Roman"/>
          <w:color w:val="000000"/>
          <w:sz w:val="28"/>
          <w:szCs w:val="28"/>
        </w:rPr>
        <w:t>астью 3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</w:t>
      </w:r>
      <w:proofErr w:type="gramEnd"/>
      <w:r w:rsidRPr="00865E5A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Покачи от 10.10.2019 №898</w:t>
      </w:r>
      <w:r>
        <w:rPr>
          <w:rFonts w:ascii="Times New Roman" w:hAnsi="Times New Roman"/>
          <w:color w:val="000000"/>
          <w:sz w:val="28"/>
          <w:szCs w:val="28"/>
        </w:rPr>
        <w:t>, б</w:t>
      </w:r>
      <w:r w:rsidRPr="00454F78">
        <w:rPr>
          <w:rFonts w:ascii="Times New Roman" w:hAnsi="Times New Roman"/>
          <w:color w:val="000000"/>
          <w:sz w:val="28"/>
          <w:szCs w:val="28"/>
        </w:rPr>
        <w:t>юджет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</w:t>
      </w:r>
      <w:r w:rsidR="003B198F">
        <w:rPr>
          <w:rFonts w:ascii="Times New Roman" w:hAnsi="Times New Roman"/>
          <w:color w:val="000000"/>
          <w:sz w:val="28"/>
          <w:szCs w:val="28"/>
        </w:rPr>
        <w:t>20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3B198F">
        <w:rPr>
          <w:rFonts w:ascii="Times New Roman" w:hAnsi="Times New Roman"/>
          <w:color w:val="000000"/>
          <w:sz w:val="28"/>
          <w:szCs w:val="28"/>
        </w:rPr>
        <w:t>1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3B198F">
        <w:rPr>
          <w:rFonts w:ascii="Times New Roman" w:hAnsi="Times New Roman"/>
          <w:color w:val="000000"/>
          <w:sz w:val="28"/>
          <w:szCs w:val="28"/>
        </w:rPr>
        <w:t>2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, утвержде</w:t>
      </w:r>
      <w:r w:rsidRPr="007D78A2">
        <w:rPr>
          <w:rFonts w:ascii="Times New Roman" w:hAnsi="Times New Roman"/>
          <w:sz w:val="28"/>
          <w:szCs w:val="28"/>
        </w:rPr>
        <w:t>нн</w:t>
      </w:r>
      <w:r w:rsidR="001467B1" w:rsidRPr="007D78A2">
        <w:rPr>
          <w:rFonts w:ascii="Times New Roman" w:hAnsi="Times New Roman"/>
          <w:sz w:val="28"/>
          <w:szCs w:val="28"/>
        </w:rPr>
        <w:t>ым</w:t>
      </w:r>
      <w:r w:rsidR="00233BF0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ешением Думы города Покачи от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175FC9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.12.201</w:t>
      </w:r>
      <w:r w:rsidR="00175FC9">
        <w:rPr>
          <w:rFonts w:ascii="Times New Roman" w:hAnsi="Times New Roman"/>
          <w:color w:val="000000"/>
          <w:sz w:val="28"/>
          <w:szCs w:val="28"/>
        </w:rPr>
        <w:t>9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175FC9">
        <w:rPr>
          <w:rFonts w:ascii="Times New Roman" w:hAnsi="Times New Roman"/>
          <w:color w:val="000000"/>
          <w:sz w:val="28"/>
          <w:szCs w:val="28"/>
        </w:rPr>
        <w:t>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Pr="00E862FC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E862FC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636071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</w:t>
      </w:r>
      <w:r w:rsidRPr="00E862FC">
        <w:rPr>
          <w:rFonts w:ascii="Times New Roman" w:hAnsi="Times New Roman"/>
          <w:sz w:val="28"/>
          <w:szCs w:val="28"/>
        </w:rPr>
        <w:t>ультуры</w:t>
      </w:r>
      <w:r w:rsidR="00636071" w:rsidRPr="00E862FC">
        <w:rPr>
          <w:rFonts w:ascii="Times New Roman" w:hAnsi="Times New Roman"/>
          <w:sz w:val="28"/>
          <w:szCs w:val="28"/>
        </w:rPr>
        <w:t>, школьного спорта и массового спорта в городе Покачи</w:t>
      </w:r>
      <w:r w:rsidRPr="00E862FC">
        <w:rPr>
          <w:rFonts w:ascii="Times New Roman" w:hAnsi="Times New Roman"/>
          <w:sz w:val="28"/>
          <w:szCs w:val="28"/>
        </w:rPr>
        <w:t xml:space="preserve"> на 2019-2025 годы и на период до 2030 года», утвержденную постановлением администрации города Покачи от 12.10.2018 №101</w:t>
      </w:r>
      <w:r w:rsidR="00636071" w:rsidRPr="00E862FC">
        <w:rPr>
          <w:rFonts w:ascii="Times New Roman" w:hAnsi="Times New Roman"/>
          <w:sz w:val="28"/>
          <w:szCs w:val="28"/>
        </w:rPr>
        <w:t>2</w:t>
      </w:r>
      <w:r w:rsidRPr="00E862FC">
        <w:rPr>
          <w:rFonts w:ascii="Times New Roman" w:hAnsi="Times New Roman"/>
          <w:sz w:val="28"/>
          <w:szCs w:val="28"/>
        </w:rPr>
        <w:t xml:space="preserve"> (далее – муниципальная программа) следующие изменения: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 xml:space="preserve">1) в паспорте муниципальной программы </w:t>
      </w:r>
      <w:r w:rsidR="00703DBC">
        <w:rPr>
          <w:rFonts w:ascii="Times New Roman" w:hAnsi="Times New Roman"/>
          <w:sz w:val="28"/>
          <w:szCs w:val="28"/>
        </w:rPr>
        <w:t xml:space="preserve">строку </w:t>
      </w:r>
      <w:r w:rsidRPr="00E862FC">
        <w:rPr>
          <w:rFonts w:ascii="Times New Roman" w:hAnsi="Times New Roman"/>
          <w:color w:val="000000"/>
          <w:sz w:val="28"/>
          <w:szCs w:val="28"/>
        </w:rPr>
        <w:t>«</w:t>
      </w:r>
      <w:r w:rsidRPr="00E862FC">
        <w:rPr>
          <w:rFonts w:ascii="Times New Roman" w:hAnsi="Times New Roman" w:cs="Times New Roman"/>
          <w:sz w:val="28"/>
          <w:szCs w:val="28"/>
        </w:rPr>
        <w:t>Параметры финансового обеспечения муниципальной программы» изложить в следующей редакции: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520"/>
      </w:tblGrid>
      <w:tr w:rsidR="001D7217" w:rsidRPr="005A7A8A" w:rsidTr="00581342">
        <w:trPr>
          <w:trHeight w:val="1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</w:t>
            </w:r>
            <w:r w:rsidR="0086123A" w:rsidRPr="00A810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A5A58" w:rsidRPr="00A8108B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86123A" w:rsidRPr="00A810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– 9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217" w:rsidRPr="00A8108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08B" w:rsidRPr="00A8108B">
              <w:rPr>
                <w:rFonts w:ascii="Times New Roman" w:hAnsi="Times New Roman" w:cs="Times New Roman"/>
                <w:sz w:val="24"/>
                <w:szCs w:val="24"/>
              </w:rPr>
              <w:t>92 941 321,58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A8108B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A8108B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A8108B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A8108B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A8108B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652DA2" w:rsidRDefault="001D7217" w:rsidP="00E11C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2030 год –</w:t>
            </w:r>
            <w:r w:rsidR="00321BC3"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144 939 186,75 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E11CE2" w:rsidRPr="00A81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8D0952" w:rsidRDefault="001D7217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2</w:t>
      </w:r>
      <w:r w:rsidR="008D0952">
        <w:rPr>
          <w:rFonts w:ascii="Times New Roman" w:hAnsi="Times New Roman"/>
          <w:sz w:val="28"/>
          <w:szCs w:val="28"/>
        </w:rPr>
        <w:t>) таблицу 1 статьи 5 «</w:t>
      </w:r>
      <w:r w:rsidR="008D0952" w:rsidRPr="008D0952">
        <w:rPr>
          <w:rFonts w:ascii="Times New Roman" w:hAnsi="Times New Roman"/>
          <w:sz w:val="28"/>
          <w:szCs w:val="28"/>
        </w:rPr>
        <w:t>Целевые показатели муниципальной программы»</w:t>
      </w:r>
      <w:r w:rsidR="008D0952">
        <w:rPr>
          <w:rFonts w:ascii="Times New Roman" w:hAnsi="Times New Roman"/>
          <w:sz w:val="28"/>
          <w:szCs w:val="28"/>
        </w:rPr>
        <w:t xml:space="preserve"> </w:t>
      </w:r>
      <w:r w:rsidR="008D0952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8D0952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</w:t>
      </w:r>
      <w:r w:rsidR="008D0952">
        <w:rPr>
          <w:rFonts w:ascii="Times New Roman" w:hAnsi="Times New Roman"/>
          <w:sz w:val="28"/>
          <w:szCs w:val="28"/>
        </w:rPr>
        <w:t xml:space="preserve">1 </w:t>
      </w:r>
      <w:r w:rsidR="008D0952" w:rsidRPr="00E862FC">
        <w:rPr>
          <w:rFonts w:ascii="Times New Roman" w:hAnsi="Times New Roman"/>
          <w:sz w:val="28"/>
          <w:szCs w:val="28"/>
        </w:rPr>
        <w:t>к настоящему постановлению</w:t>
      </w:r>
      <w:r w:rsidR="008D0952">
        <w:rPr>
          <w:rFonts w:ascii="Times New Roman" w:hAnsi="Times New Roman"/>
          <w:sz w:val="28"/>
          <w:szCs w:val="28"/>
        </w:rPr>
        <w:t>;</w:t>
      </w:r>
    </w:p>
    <w:p w:rsidR="00504428" w:rsidRDefault="008D0952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04428" w:rsidRPr="00E862FC">
        <w:rPr>
          <w:rFonts w:ascii="Times New Roman" w:hAnsi="Times New Roman"/>
          <w:sz w:val="28"/>
          <w:szCs w:val="28"/>
        </w:rPr>
        <w:t xml:space="preserve">таблицу 2 </w:t>
      </w:r>
      <w:r w:rsidR="00581342" w:rsidRPr="00E862FC">
        <w:rPr>
          <w:rFonts w:ascii="Times New Roman" w:hAnsi="Times New Roman"/>
          <w:sz w:val="28"/>
          <w:szCs w:val="28"/>
        </w:rPr>
        <w:t xml:space="preserve">статьи 5 </w:t>
      </w:r>
      <w:r w:rsidR="00504428" w:rsidRPr="00E862FC">
        <w:rPr>
          <w:rFonts w:ascii="Times New Roman" w:hAnsi="Times New Roman"/>
          <w:sz w:val="28"/>
          <w:szCs w:val="28"/>
        </w:rPr>
        <w:t>«</w:t>
      </w:r>
      <w:r w:rsidR="001C7217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финансовых ресурсов муниципальной програм</w:t>
      </w:r>
      <w:r w:rsidR="00581342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04428" w:rsidRPr="00E862FC">
        <w:rPr>
          <w:rFonts w:ascii="Times New Roman" w:hAnsi="Times New Roman"/>
          <w:sz w:val="28"/>
          <w:szCs w:val="28"/>
        </w:rPr>
        <w:t xml:space="preserve">» 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</w:t>
      </w:r>
      <w:r>
        <w:rPr>
          <w:rFonts w:ascii="Times New Roman" w:hAnsi="Times New Roman"/>
          <w:sz w:val="28"/>
          <w:szCs w:val="28"/>
        </w:rPr>
        <w:t xml:space="preserve">2 </w:t>
      </w:r>
      <w:r w:rsidR="00504428" w:rsidRPr="00E862FC">
        <w:rPr>
          <w:rFonts w:ascii="Times New Roman" w:hAnsi="Times New Roman"/>
          <w:sz w:val="28"/>
          <w:szCs w:val="28"/>
        </w:rPr>
        <w:t>к настоящему постановлению</w:t>
      </w:r>
      <w:r w:rsidR="004E1441">
        <w:rPr>
          <w:rFonts w:ascii="Times New Roman" w:hAnsi="Times New Roman"/>
          <w:sz w:val="28"/>
          <w:szCs w:val="28"/>
        </w:rPr>
        <w:t>.</w:t>
      </w:r>
    </w:p>
    <w:p w:rsidR="00581342" w:rsidRPr="00E862FC" w:rsidRDefault="00581342" w:rsidP="00581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Начальнику управления культуры, спорта и молодежной политики администрации города Покачи Свистун Т.В. обеспечить размещение муниципальной программы «</w:t>
      </w:r>
      <w:r w:rsidR="00E11CE2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7 рабочих дней после утверждения настоящего постановления.</w:t>
      </w:r>
    </w:p>
    <w:p w:rsidR="00504428" w:rsidRPr="00E862FC" w:rsidRDefault="00581342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3</w:t>
      </w:r>
      <w:r w:rsidR="00504428" w:rsidRPr="00E862FC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 опубликования.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4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Опубликовать настоящее постановление в газете «Покачевский вестник».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5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Контроль за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1342" w:rsidRDefault="00581342" w:rsidP="0058134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Pr="00B142CA" w:rsidRDefault="008D0952" w:rsidP="008D0952">
      <w:pPr>
        <w:pStyle w:val="a4"/>
        <w:ind w:left="566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</w:t>
      </w:r>
      <w:r w:rsidRPr="00B142CA">
        <w:rPr>
          <w:rFonts w:ascii="Times New Roman" w:hAnsi="Times New Roman"/>
          <w:sz w:val="24"/>
          <w:szCs w:val="24"/>
        </w:rPr>
        <w:t>иложение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8D0952" w:rsidRDefault="008D0952" w:rsidP="008D0952">
      <w:pPr>
        <w:pStyle w:val="a4"/>
        <w:ind w:left="5664"/>
        <w:jc w:val="right"/>
        <w:rPr>
          <w:rFonts w:ascii="Times New Roman" w:hAnsi="Times New Roman"/>
          <w:sz w:val="24"/>
          <w:szCs w:val="24"/>
        </w:rPr>
      </w:pPr>
      <w:r w:rsidRPr="00B142CA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D0952" w:rsidRPr="00B142CA" w:rsidRDefault="008D0952" w:rsidP="008D0952">
      <w:pPr>
        <w:pStyle w:val="a4"/>
        <w:ind w:left="5664"/>
        <w:jc w:val="right"/>
        <w:rPr>
          <w:rFonts w:ascii="Times New Roman" w:hAnsi="Times New Roman"/>
          <w:sz w:val="24"/>
          <w:szCs w:val="24"/>
        </w:rPr>
      </w:pPr>
      <w:r w:rsidRPr="00B142CA">
        <w:rPr>
          <w:rFonts w:ascii="Times New Roman" w:hAnsi="Times New Roman"/>
          <w:sz w:val="24"/>
          <w:szCs w:val="24"/>
        </w:rPr>
        <w:t>города Покачи</w:t>
      </w:r>
    </w:p>
    <w:p w:rsidR="008D0952" w:rsidRDefault="008D0952" w:rsidP="008D0952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B142CA">
        <w:rPr>
          <w:rFonts w:ascii="Times New Roman" w:hAnsi="Times New Roman"/>
          <w:sz w:val="24"/>
          <w:szCs w:val="24"/>
        </w:rPr>
        <w:t>от</w:t>
      </w:r>
      <w:r w:rsidR="00C60D27">
        <w:rPr>
          <w:rFonts w:ascii="Times New Roman" w:hAnsi="Times New Roman"/>
          <w:sz w:val="24"/>
          <w:szCs w:val="24"/>
        </w:rPr>
        <w:t xml:space="preserve"> 29.06.2020 №</w:t>
      </w:r>
      <w:bookmarkStart w:id="0" w:name="_GoBack"/>
      <w:bookmarkEnd w:id="0"/>
      <w:r w:rsidRPr="00B142CA">
        <w:rPr>
          <w:rFonts w:ascii="Times New Roman" w:hAnsi="Times New Roman"/>
          <w:sz w:val="24"/>
          <w:szCs w:val="24"/>
        </w:rPr>
        <w:t xml:space="preserve"> </w:t>
      </w:r>
      <w:r w:rsidR="00C60D27">
        <w:rPr>
          <w:rFonts w:ascii="Times New Roman" w:hAnsi="Times New Roman"/>
          <w:sz w:val="24"/>
          <w:szCs w:val="24"/>
        </w:rPr>
        <w:t>519</w:t>
      </w:r>
    </w:p>
    <w:p w:rsidR="008D0952" w:rsidRDefault="008D0952" w:rsidP="008D0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0952" w:rsidRPr="002F0C1E" w:rsidRDefault="008D0952" w:rsidP="008D0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0952" w:rsidRPr="002F0C1E" w:rsidRDefault="008D0952" w:rsidP="008D0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C1E">
        <w:rPr>
          <w:rFonts w:ascii="Times New Roman" w:hAnsi="Times New Roman" w:cs="Times New Roman"/>
          <w:sz w:val="28"/>
          <w:szCs w:val="28"/>
        </w:rPr>
        <w:t>Таблица 1 «Целевые показатели муниципальной программы»</w:t>
      </w:r>
    </w:p>
    <w:p w:rsidR="008D0952" w:rsidRDefault="008D0952" w:rsidP="008D0952">
      <w:pPr>
        <w:pStyle w:val="a4"/>
        <w:jc w:val="both"/>
        <w:rPr>
          <w:rFonts w:ascii="Times New Roman" w:hAnsi="Times New Roman"/>
          <w:b/>
          <w:sz w:val="28"/>
        </w:rPr>
      </w:pPr>
    </w:p>
    <w:tbl>
      <w:tblPr>
        <w:tblStyle w:val="a3"/>
        <w:tblW w:w="9754" w:type="dxa"/>
        <w:tblLayout w:type="fixed"/>
        <w:tblLook w:val="04A0" w:firstRow="1" w:lastRow="0" w:firstColumn="1" w:lastColumn="0" w:noHBand="0" w:noVBand="1"/>
      </w:tblPr>
      <w:tblGrid>
        <w:gridCol w:w="532"/>
        <w:gridCol w:w="1986"/>
        <w:gridCol w:w="992"/>
        <w:gridCol w:w="702"/>
        <w:gridCol w:w="716"/>
        <w:gridCol w:w="567"/>
        <w:gridCol w:w="567"/>
        <w:gridCol w:w="567"/>
        <w:gridCol w:w="567"/>
        <w:gridCol w:w="567"/>
        <w:gridCol w:w="713"/>
        <w:gridCol w:w="1278"/>
      </w:tblGrid>
      <w:tr w:rsidR="008D0952" w:rsidRPr="00857664" w:rsidTr="00751619">
        <w:trPr>
          <w:trHeight w:hRule="exact" w:val="855"/>
        </w:trPr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color w:val="000000"/>
                <w:sz w:val="14"/>
                <w:szCs w:val="14"/>
              </w:rPr>
            </w:pPr>
          </w:p>
          <w:p w:rsidR="008D0952" w:rsidRPr="00CD628A" w:rsidRDefault="008D0952" w:rsidP="00751619">
            <w:pPr>
              <w:pStyle w:val="ac"/>
              <w:snapToGrid w:val="0"/>
              <w:jc w:val="center"/>
              <w:rPr>
                <w:color w:val="000000"/>
                <w:sz w:val="14"/>
                <w:szCs w:val="14"/>
              </w:rPr>
            </w:pPr>
          </w:p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1986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   </w:t>
            </w:r>
          </w:p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Наименование целевых показателей </w:t>
            </w:r>
          </w:p>
        </w:tc>
        <w:tc>
          <w:tcPr>
            <w:tcW w:w="99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Базовые показатели на начало реализации программы</w:t>
            </w:r>
          </w:p>
        </w:tc>
        <w:tc>
          <w:tcPr>
            <w:tcW w:w="4966" w:type="dxa"/>
            <w:gridSpan w:val="8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Значения целевых показателей по годам</w:t>
            </w:r>
          </w:p>
        </w:tc>
        <w:tc>
          <w:tcPr>
            <w:tcW w:w="1278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Значение целевых показателей на момент окончания действия программы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rPr>
                <w:sz w:val="14"/>
                <w:szCs w:val="14"/>
              </w:rPr>
            </w:pPr>
          </w:p>
        </w:tc>
        <w:tc>
          <w:tcPr>
            <w:tcW w:w="1986" w:type="dxa"/>
            <w:vMerge/>
          </w:tcPr>
          <w:p w:rsidR="008D0952" w:rsidRPr="00CD628A" w:rsidRDefault="008D0952" w:rsidP="00751619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2026-2030</w:t>
            </w:r>
          </w:p>
        </w:tc>
        <w:tc>
          <w:tcPr>
            <w:tcW w:w="1278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8D0952" w:rsidRPr="00857664" w:rsidTr="00751619">
        <w:trPr>
          <w:trHeight w:val="970"/>
        </w:trPr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 xml:space="preserve">Доля населения, систематически занимающегося физической культурой и спортом, в общей численности населения (%) </w:t>
            </w:r>
          </w:p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&lt;1&gt; &lt;*&gt;</w:t>
            </w:r>
          </w:p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 xml:space="preserve">Дз = Чз / Чн x 100 </w:t>
            </w:r>
          </w:p>
        </w:tc>
        <w:tc>
          <w:tcPr>
            <w:tcW w:w="992" w:type="dxa"/>
          </w:tcPr>
          <w:p w:rsidR="008D0952" w:rsidRPr="00B5409D" w:rsidRDefault="008D0952" w:rsidP="006F777F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  <w:r w:rsidR="006F777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2" w:type="dxa"/>
          </w:tcPr>
          <w:p w:rsidR="008D0952" w:rsidRPr="00CD628A" w:rsidRDefault="008D0952" w:rsidP="006F777F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16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713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278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</w:tr>
      <w:tr w:rsidR="00B2562B" w:rsidRPr="00857664" w:rsidTr="00751619">
        <w:tc>
          <w:tcPr>
            <w:tcW w:w="532" w:type="dxa"/>
            <w:vMerge/>
          </w:tcPr>
          <w:p w:rsidR="00B2562B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B2562B" w:rsidRPr="00B5409D" w:rsidRDefault="00B2562B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Чз – численность лиц, систематически</w:t>
            </w: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</w:rPr>
              <w:t xml:space="preserve">  </w:t>
            </w: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занимающихся физической культурой и спортом (чел.)</w:t>
            </w:r>
          </w:p>
        </w:tc>
        <w:tc>
          <w:tcPr>
            <w:tcW w:w="992" w:type="dxa"/>
          </w:tcPr>
          <w:p w:rsidR="00B2562B" w:rsidRPr="00B5409D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6433</w:t>
            </w:r>
          </w:p>
        </w:tc>
        <w:tc>
          <w:tcPr>
            <w:tcW w:w="702" w:type="dxa"/>
          </w:tcPr>
          <w:p w:rsidR="00B2562B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7001</w:t>
            </w:r>
          </w:p>
        </w:tc>
        <w:tc>
          <w:tcPr>
            <w:tcW w:w="716" w:type="dxa"/>
          </w:tcPr>
          <w:p w:rsidR="00B2562B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7646</w:t>
            </w:r>
          </w:p>
        </w:tc>
        <w:tc>
          <w:tcPr>
            <w:tcW w:w="567" w:type="dxa"/>
          </w:tcPr>
          <w:p w:rsidR="00B2562B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8326</w:t>
            </w:r>
          </w:p>
        </w:tc>
        <w:tc>
          <w:tcPr>
            <w:tcW w:w="567" w:type="dxa"/>
          </w:tcPr>
          <w:p w:rsidR="00B2562B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9005</w:t>
            </w:r>
          </w:p>
        </w:tc>
        <w:tc>
          <w:tcPr>
            <w:tcW w:w="567" w:type="dxa"/>
          </w:tcPr>
          <w:p w:rsidR="00B2562B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9685</w:t>
            </w:r>
          </w:p>
        </w:tc>
        <w:tc>
          <w:tcPr>
            <w:tcW w:w="567" w:type="dxa"/>
          </w:tcPr>
          <w:p w:rsidR="00B2562B" w:rsidRDefault="00B2562B" w:rsidP="00B2562B">
            <w:pPr>
              <w:jc w:val="center"/>
            </w:pPr>
            <w:r w:rsidRPr="000732AB">
              <w:rPr>
                <w:color w:val="000000"/>
                <w:sz w:val="14"/>
                <w:szCs w:val="14"/>
              </w:rPr>
              <w:t>9685</w:t>
            </w:r>
          </w:p>
        </w:tc>
        <w:tc>
          <w:tcPr>
            <w:tcW w:w="567" w:type="dxa"/>
          </w:tcPr>
          <w:p w:rsidR="00B2562B" w:rsidRDefault="00B2562B" w:rsidP="00B2562B">
            <w:pPr>
              <w:jc w:val="center"/>
            </w:pPr>
            <w:r w:rsidRPr="000732AB">
              <w:rPr>
                <w:color w:val="000000"/>
                <w:sz w:val="14"/>
                <w:szCs w:val="14"/>
              </w:rPr>
              <w:t>9685</w:t>
            </w:r>
          </w:p>
        </w:tc>
        <w:tc>
          <w:tcPr>
            <w:tcW w:w="713" w:type="dxa"/>
          </w:tcPr>
          <w:p w:rsidR="00B2562B" w:rsidRDefault="00B2562B" w:rsidP="00B2562B">
            <w:pPr>
              <w:jc w:val="center"/>
            </w:pPr>
            <w:r w:rsidRPr="000732AB">
              <w:rPr>
                <w:color w:val="000000"/>
                <w:sz w:val="14"/>
                <w:szCs w:val="14"/>
              </w:rPr>
              <w:t>9685</w:t>
            </w:r>
          </w:p>
        </w:tc>
        <w:tc>
          <w:tcPr>
            <w:tcW w:w="1278" w:type="dxa"/>
          </w:tcPr>
          <w:p w:rsidR="00B2562B" w:rsidRDefault="00B2562B" w:rsidP="00B2562B">
            <w:pPr>
              <w:jc w:val="center"/>
            </w:pPr>
            <w:r w:rsidRPr="000732AB">
              <w:rPr>
                <w:color w:val="000000"/>
                <w:sz w:val="14"/>
                <w:szCs w:val="14"/>
              </w:rPr>
              <w:t>9685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 xml:space="preserve">Чн - численность населения в возрасте 3-79 лет (по данным Федеральной  службы государственной статистики) </w:t>
            </w:r>
            <w:r w:rsidRPr="00B5409D">
              <w:rPr>
                <w:rFonts w:ascii="Times New Roman" w:eastAsia="Arial" w:hAnsi="Times New Roman" w:cs="Times New Roman"/>
                <w:color w:val="000000"/>
                <w:kern w:val="0"/>
                <w:sz w:val="14"/>
                <w:szCs w:val="14"/>
                <w:lang w:eastAsia="en-US"/>
              </w:rPr>
              <w:t>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16938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16945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</w:tcPr>
          <w:p w:rsidR="008D0952" w:rsidRDefault="008D0952"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8D0952" w:rsidRDefault="008D0952"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8D0952" w:rsidRDefault="008D0952"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8D0952" w:rsidRDefault="008D0952"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8D0952" w:rsidRDefault="008D0952"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713" w:type="dxa"/>
          </w:tcPr>
          <w:p w:rsidR="008D0952" w:rsidRDefault="008D0952"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1278" w:type="dxa"/>
          </w:tcPr>
          <w:p w:rsidR="008D0952" w:rsidRDefault="008D0952" w:rsidP="00B2562B">
            <w:pPr>
              <w:jc w:val="center"/>
            </w:pPr>
            <w:r w:rsidRPr="005939C7">
              <w:rPr>
                <w:color w:val="000000"/>
                <w:sz w:val="14"/>
                <w:szCs w:val="14"/>
              </w:rPr>
              <w:t>16991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1.1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 (%) &lt;1&gt; &lt;*&gt;</w:t>
            </w:r>
          </w:p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Дз = Чз / Чн x 100</w:t>
            </w: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B5409D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75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7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7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80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81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81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,4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81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,4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81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,4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val="en-US"/>
              </w:rPr>
              <w:t>81</w:t>
            </w: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,4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 xml:space="preserve">Чз - численность детей и молодежи, занимающихся физической культурой и спортом (чел.) 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B5409D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4936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5060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5260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5305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5350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5395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5395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5395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5395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Чн - численность населения в возрасте 3-29 лет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B5409D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6581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6579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6571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6575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6679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6572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6628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6628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6628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6628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1.2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 xml:space="preserve">Доля граждан среднего возраста </w:t>
            </w:r>
            <w:r w:rsidRPr="00B5409D">
              <w:rPr>
                <w:sz w:val="14"/>
                <w:szCs w:val="14"/>
              </w:rPr>
              <w:t>(женщины: 30 - 54 года; мужчины: 30 - 59 лет)</w:t>
            </w:r>
            <w:r w:rsidRPr="00B5409D">
              <w:rPr>
                <w:color w:val="000000"/>
                <w:sz w:val="14"/>
                <w:szCs w:val="14"/>
              </w:rPr>
              <w:t xml:space="preserve">, систематически занимающихся физической культурой и спортом, в общей численности граждан среднего возраста (%) </w:t>
            </w:r>
            <w:r w:rsidRPr="00B5409D">
              <w:rPr>
                <w:rFonts w:eastAsia="Arial"/>
                <w:color w:val="000000"/>
                <w:sz w:val="14"/>
                <w:szCs w:val="14"/>
              </w:rPr>
              <w:t>&lt;1&gt; &lt;*&gt;</w:t>
            </w:r>
          </w:p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val="en-US"/>
              </w:rPr>
            </w:pPr>
            <w:r w:rsidRPr="00B5409D">
              <w:rPr>
                <w:color w:val="000000"/>
                <w:sz w:val="14"/>
                <w:szCs w:val="14"/>
              </w:rPr>
              <w:t>Дз = Чз / Чн x 100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13</w:t>
            </w: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18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24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30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35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41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46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46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46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46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Чз - численность граждан среднего возраста занимающихся физической культурой и спортом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1186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1686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2186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2686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3186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3686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4186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4186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4186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4186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Чн - численность населения среднего возраста (чел)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8985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8968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8959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8953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8949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8968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8944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8944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8944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8944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1.3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 xml:space="preserve">Доля граждан старшего возраста </w:t>
            </w:r>
            <w:r w:rsidRPr="00B5409D">
              <w:rPr>
                <w:sz w:val="14"/>
                <w:szCs w:val="14"/>
              </w:rPr>
              <w:t>(женщины: 55 - 79 лет; мужчины: 60 - 79 лет)</w:t>
            </w:r>
            <w:r w:rsidRPr="00B5409D">
              <w:rPr>
                <w:color w:val="000000"/>
                <w:sz w:val="14"/>
                <w:szCs w:val="14"/>
              </w:rPr>
              <w:t xml:space="preserve">, систематически занимающихся физической культурой и спортом, в общей численности граждан старшего возраста  (%) </w:t>
            </w:r>
            <w:r w:rsidRPr="00B5409D">
              <w:rPr>
                <w:rFonts w:eastAsia="Arial"/>
                <w:color w:val="000000"/>
                <w:sz w:val="14"/>
                <w:szCs w:val="14"/>
              </w:rPr>
              <w:t>&lt;1&gt; &lt;*&gt;</w:t>
            </w:r>
          </w:p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sz w:val="14"/>
                <w:szCs w:val="14"/>
                <w:lang w:val="en-US"/>
              </w:rPr>
            </w:pPr>
            <w:r w:rsidRPr="00B5409D">
              <w:rPr>
                <w:color w:val="000000"/>
                <w:sz w:val="14"/>
                <w:szCs w:val="14"/>
              </w:rPr>
              <w:t>Дз = Чз / Чн</w:t>
            </w:r>
            <w:r w:rsidRPr="00B5409D">
              <w:rPr>
                <w:color w:val="000000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13</w:t>
            </w: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12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9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14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14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14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14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15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15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15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15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3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Чз - численность граждан старшего возраста занимающихся физической культурой и спортом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340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Чн - численность населения старшего возраста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2368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2445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2215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2222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2211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2222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2222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2222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2222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Уровень обеспеченности населения спортивными сооружениями, исходя из </w:t>
            </w: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 xml:space="preserve">единовременной пропускной способности объектов спорта (%)  </w:t>
            </w: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&lt;1&gt; &lt;*&gt;</w:t>
            </w:r>
          </w:p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ЕПС = ЕПСфакт / ЕПСнорм x 100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52,5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55,1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B2562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 w:rsidR="00B2562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57,3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58,3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59,3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13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278" w:type="dxa"/>
          </w:tcPr>
          <w:p w:rsidR="008D0952" w:rsidRPr="00CD628A" w:rsidRDefault="00B2562B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ЕПСфакт - единовременная пропускная способность имеющихся спортивных сооружений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1152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1210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  <w:r w:rsidR="00B2562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  <w:r w:rsidR="00B2562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  <w:r w:rsidR="00B2562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  <w:r w:rsidR="00B2562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1296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ЕПСнорм - норма</w:t>
            </w: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тивная  единовременная пропускная способность спортивных сооружений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2196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2196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jc w:val="center"/>
              <w:rPr>
                <w:sz w:val="14"/>
                <w:szCs w:val="14"/>
              </w:rPr>
            </w:pPr>
            <w:r w:rsidRPr="00CD628A">
              <w:rPr>
                <w:color w:val="000000"/>
                <w:sz w:val="14"/>
                <w:szCs w:val="14"/>
              </w:rPr>
              <w:t>2196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(%)  </w:t>
            </w: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&lt;1&gt; &lt;*&gt;</w:t>
            </w:r>
          </w:p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Дз = Чз / Чн x 100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jc w:val="center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9,4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15,5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16,4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17,2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19,6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20,5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Чз - численность лиц с инвалидностью, занимающихся физической культурой и спортом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jc w:val="center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74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Чн - среднегодовая численность данной категории населения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jc w:val="center"/>
              <w:rPr>
                <w:color w:val="000000"/>
                <w:sz w:val="14"/>
                <w:szCs w:val="14"/>
              </w:rPr>
            </w:pPr>
            <w:r w:rsidRPr="00B5409D">
              <w:rPr>
                <w:color w:val="000000"/>
                <w:sz w:val="14"/>
                <w:szCs w:val="14"/>
              </w:rPr>
              <w:t>467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(% )  </w:t>
            </w: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&lt;1&gt; &lt;*&gt;</w:t>
            </w:r>
          </w:p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Дз = Чзсп / Чз x 100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Чзсп - численность занимающихся по программам спортивной подготовки в организациях ведомственной принадлежности физической культуры и спорта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ac"/>
              <w:snapToGri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Чз – численность занимающихся в организациях ведомственной принадлежности физической культуры и спорта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1048</w:t>
            </w:r>
          </w:p>
        </w:tc>
        <w:tc>
          <w:tcPr>
            <w:tcW w:w="702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1055</w:t>
            </w:r>
          </w:p>
        </w:tc>
        <w:tc>
          <w:tcPr>
            <w:tcW w:w="716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1057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1062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1065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67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713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1278" w:type="dxa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D628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1067</w:t>
            </w:r>
          </w:p>
        </w:tc>
      </w:tr>
      <w:tr w:rsidR="008D0952" w:rsidRPr="00857664" w:rsidTr="00751619">
        <w:tc>
          <w:tcPr>
            <w:tcW w:w="532" w:type="dxa"/>
            <w:vMerge w:val="restart"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(%)  &lt;1&gt; &lt;*&gt;</w:t>
            </w:r>
          </w:p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Дгто = Кгто / Кнгто х 100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24,4</w:t>
            </w:r>
          </w:p>
        </w:tc>
        <w:tc>
          <w:tcPr>
            <w:tcW w:w="70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16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40,5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41,5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42,5</w:t>
            </w:r>
          </w:p>
        </w:tc>
        <w:tc>
          <w:tcPr>
            <w:tcW w:w="713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42,5</w:t>
            </w:r>
          </w:p>
        </w:tc>
        <w:tc>
          <w:tcPr>
            <w:tcW w:w="1278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42,5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из них учащихся и студентов (%)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22,6</w:t>
            </w:r>
          </w:p>
        </w:tc>
        <w:tc>
          <w:tcPr>
            <w:tcW w:w="70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16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70,5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71,5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72,5</w:t>
            </w:r>
          </w:p>
        </w:tc>
        <w:tc>
          <w:tcPr>
            <w:tcW w:w="713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72,5</w:t>
            </w:r>
          </w:p>
        </w:tc>
        <w:tc>
          <w:tcPr>
            <w:tcW w:w="1278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72,5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Кгто - количество граждан, выполнивших нормативы Всероссийского физкультурно-спортивного комплекса «Готов к труду и обороне» (ГТО)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70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16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492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713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78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510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из них учащихся и студентов (чел,)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70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716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713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1278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370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Кнгто - количество граждан, принявших участие в сдаче нормативов Всероссийского физкультурно-спортивного комплекса «Готов к труду и обороне» (ГТО),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837</w:t>
            </w:r>
          </w:p>
        </w:tc>
        <w:tc>
          <w:tcPr>
            <w:tcW w:w="70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16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13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1278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1200</w:t>
            </w:r>
          </w:p>
        </w:tc>
      </w:tr>
      <w:tr w:rsidR="008D0952" w:rsidRPr="00857664" w:rsidTr="00751619">
        <w:tc>
          <w:tcPr>
            <w:tcW w:w="532" w:type="dxa"/>
            <w:vMerge/>
          </w:tcPr>
          <w:p w:rsidR="008D0952" w:rsidRPr="00CD628A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</w:tcPr>
          <w:p w:rsidR="008D0952" w:rsidRPr="00B5409D" w:rsidRDefault="008D0952" w:rsidP="00751619">
            <w:pPr>
              <w:pStyle w:val="HTML"/>
              <w:snapToGrid w:val="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eastAsia="Arial" w:hAnsi="Times New Roman" w:cs="Times New Roman"/>
                <w:color w:val="000000"/>
                <w:sz w:val="14"/>
                <w:szCs w:val="14"/>
              </w:rPr>
              <w:t>из них учащихся и студентов (чел.)</w:t>
            </w:r>
          </w:p>
        </w:tc>
        <w:tc>
          <w:tcPr>
            <w:tcW w:w="99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562</w:t>
            </w:r>
          </w:p>
        </w:tc>
        <w:tc>
          <w:tcPr>
            <w:tcW w:w="702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16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846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852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858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864</w:t>
            </w:r>
          </w:p>
        </w:tc>
        <w:tc>
          <w:tcPr>
            <w:tcW w:w="567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870</w:t>
            </w:r>
          </w:p>
        </w:tc>
        <w:tc>
          <w:tcPr>
            <w:tcW w:w="713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8" w:type="dxa"/>
          </w:tcPr>
          <w:p w:rsidR="008D0952" w:rsidRPr="00B5409D" w:rsidRDefault="008D0952" w:rsidP="00751619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B5409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870</w:t>
            </w:r>
          </w:p>
        </w:tc>
      </w:tr>
    </w:tbl>
    <w:p w:rsidR="008D0952" w:rsidRDefault="008D0952" w:rsidP="008D095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D0952" w:rsidRPr="00CF090B" w:rsidRDefault="008D0952" w:rsidP="008D0952">
      <w:pPr>
        <w:spacing w:after="0" w:line="240" w:lineRule="auto"/>
        <w:ind w:firstLine="708"/>
        <w:jc w:val="both"/>
        <w:rPr>
          <w:rFonts w:ascii="Times New Roman" w:eastAsia="Arial" w:hAnsi="Times New Roman" w:cs="Arial"/>
          <w:color w:val="000000"/>
          <w:sz w:val="26"/>
          <w:szCs w:val="26"/>
        </w:rPr>
      </w:pPr>
      <w:r w:rsidRPr="00CF090B">
        <w:rPr>
          <w:rFonts w:ascii="Times New Roman" w:eastAsia="Arial" w:hAnsi="Times New Roman" w:cs="Arial"/>
          <w:color w:val="000000"/>
          <w:sz w:val="26"/>
          <w:szCs w:val="26"/>
        </w:rPr>
        <w:t xml:space="preserve">&lt;1&gt; Постановление Правительства Ханты-Мансийского автономного округа – Югры от 05.10.2018 № 342-п «О государственной программе Ханты-Мансийского автономного округа - Югры «Развитие физической культуры и спорта». </w:t>
      </w:r>
    </w:p>
    <w:p w:rsidR="008D0952" w:rsidRPr="00CE05C3" w:rsidRDefault="008D0952" w:rsidP="008D0952">
      <w:pPr>
        <w:spacing w:after="0" w:line="240" w:lineRule="auto"/>
        <w:jc w:val="both"/>
        <w:rPr>
          <w:rFonts w:ascii="Times New Roman" w:eastAsia="Arial" w:hAnsi="Times New Roman" w:cs="Arial"/>
          <w:color w:val="000000"/>
          <w:sz w:val="26"/>
          <w:szCs w:val="26"/>
        </w:rPr>
      </w:pPr>
      <w:r w:rsidRPr="00CF090B">
        <w:rPr>
          <w:rFonts w:ascii="Times New Roman" w:eastAsia="Arial" w:hAnsi="Times New Roman" w:cs="Arial"/>
          <w:color w:val="000000"/>
          <w:sz w:val="26"/>
          <w:szCs w:val="26"/>
        </w:rPr>
        <w:lastRenderedPageBreak/>
        <w:t xml:space="preserve"> </w:t>
      </w:r>
      <w:r w:rsidRPr="00CF090B">
        <w:rPr>
          <w:rFonts w:ascii="Times New Roman" w:eastAsia="Arial" w:hAnsi="Times New Roman" w:cs="Arial"/>
          <w:color w:val="000000"/>
          <w:sz w:val="26"/>
          <w:szCs w:val="26"/>
        </w:rPr>
        <w:tab/>
        <w:t xml:space="preserve">&lt;*&gt; </w:t>
      </w:r>
      <w:r w:rsidRPr="00CE05C3">
        <w:rPr>
          <w:rFonts w:ascii="Times New Roman" w:eastAsia="Arial" w:hAnsi="Times New Roman" w:cs="Arial"/>
          <w:color w:val="000000"/>
          <w:sz w:val="26"/>
          <w:szCs w:val="26"/>
        </w:rPr>
        <w:t>Указ Президента Российской Федерации от 07.05.2018 года №204 «О национальных целях и стратегических задачах развития Российской Федерации на период до 2024», региональны</w:t>
      </w:r>
      <w:r>
        <w:rPr>
          <w:rFonts w:ascii="Times New Roman" w:eastAsia="Arial" w:hAnsi="Times New Roman" w:cs="Arial"/>
          <w:color w:val="000000"/>
          <w:sz w:val="26"/>
          <w:szCs w:val="26"/>
        </w:rPr>
        <w:t>й</w:t>
      </w:r>
      <w:r w:rsidRPr="00CE05C3">
        <w:rPr>
          <w:rFonts w:ascii="Times New Roman" w:eastAsia="Arial" w:hAnsi="Times New Roman" w:cs="Arial"/>
          <w:color w:val="000000"/>
          <w:sz w:val="26"/>
          <w:szCs w:val="26"/>
        </w:rPr>
        <w:t xml:space="preserve"> проект «Спорт</w:t>
      </w:r>
      <w:r>
        <w:rPr>
          <w:rFonts w:ascii="Times New Roman" w:eastAsia="Arial" w:hAnsi="Times New Roman" w:cs="Arial"/>
          <w:color w:val="000000"/>
          <w:sz w:val="26"/>
          <w:szCs w:val="26"/>
        </w:rPr>
        <w:t xml:space="preserve"> –</w:t>
      </w:r>
      <w:r w:rsidRPr="00CE05C3">
        <w:rPr>
          <w:rFonts w:ascii="Times New Roman" w:eastAsia="Arial" w:hAnsi="Times New Roman" w:cs="Arial"/>
          <w:color w:val="000000"/>
          <w:sz w:val="26"/>
          <w:szCs w:val="26"/>
        </w:rPr>
        <w:t xml:space="preserve"> норма  жизни»</w:t>
      </w:r>
      <w:r>
        <w:rPr>
          <w:rFonts w:ascii="Times New Roman" w:eastAsia="Arial" w:hAnsi="Times New Roman" w:cs="Arial"/>
          <w:color w:val="000000"/>
          <w:sz w:val="26"/>
          <w:szCs w:val="26"/>
        </w:rPr>
        <w:t>.</w:t>
      </w: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8D0952" w:rsidSect="008C085C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08" w:rsidRDefault="00197008" w:rsidP="00504428">
      <w:pPr>
        <w:spacing w:after="0" w:line="240" w:lineRule="auto"/>
      </w:pPr>
      <w:r>
        <w:separator/>
      </w:r>
    </w:p>
  </w:endnote>
  <w:endnote w:type="continuationSeparator" w:id="0">
    <w:p w:rsidR="00197008" w:rsidRDefault="00197008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08" w:rsidRDefault="00197008" w:rsidP="00504428">
      <w:pPr>
        <w:spacing w:after="0" w:line="240" w:lineRule="auto"/>
      </w:pPr>
      <w:r>
        <w:separator/>
      </w:r>
    </w:p>
  </w:footnote>
  <w:footnote w:type="continuationSeparator" w:id="0">
    <w:p w:rsidR="00197008" w:rsidRDefault="00197008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0D2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428" w:rsidRDefault="005044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43B36"/>
    <w:rsid w:val="000464CA"/>
    <w:rsid w:val="00052C95"/>
    <w:rsid w:val="00070FCB"/>
    <w:rsid w:val="000A034B"/>
    <w:rsid w:val="000A2235"/>
    <w:rsid w:val="000A5A58"/>
    <w:rsid w:val="000B55C6"/>
    <w:rsid w:val="000C5B82"/>
    <w:rsid w:val="000F4C2F"/>
    <w:rsid w:val="00141977"/>
    <w:rsid w:val="001467B1"/>
    <w:rsid w:val="00175FC9"/>
    <w:rsid w:val="00191B04"/>
    <w:rsid w:val="00197008"/>
    <w:rsid w:val="001A5270"/>
    <w:rsid w:val="001C1A59"/>
    <w:rsid w:val="001C6A58"/>
    <w:rsid w:val="001C7217"/>
    <w:rsid w:val="001D4EC4"/>
    <w:rsid w:val="001D6C45"/>
    <w:rsid w:val="001D7217"/>
    <w:rsid w:val="001E7305"/>
    <w:rsid w:val="00203023"/>
    <w:rsid w:val="002074B6"/>
    <w:rsid w:val="002265AE"/>
    <w:rsid w:val="00233BF0"/>
    <w:rsid w:val="00240181"/>
    <w:rsid w:val="0025383D"/>
    <w:rsid w:val="0028039A"/>
    <w:rsid w:val="002A5ABC"/>
    <w:rsid w:val="002A7B3E"/>
    <w:rsid w:val="00321BC3"/>
    <w:rsid w:val="00346AFC"/>
    <w:rsid w:val="003720A0"/>
    <w:rsid w:val="00382FE2"/>
    <w:rsid w:val="00385A33"/>
    <w:rsid w:val="00392556"/>
    <w:rsid w:val="00393E27"/>
    <w:rsid w:val="003B198F"/>
    <w:rsid w:val="00491058"/>
    <w:rsid w:val="004A270F"/>
    <w:rsid w:val="004E1441"/>
    <w:rsid w:val="00504428"/>
    <w:rsid w:val="005703FC"/>
    <w:rsid w:val="00581342"/>
    <w:rsid w:val="005D574F"/>
    <w:rsid w:val="006336E6"/>
    <w:rsid w:val="00636071"/>
    <w:rsid w:val="00652DA2"/>
    <w:rsid w:val="0067570C"/>
    <w:rsid w:val="006F777F"/>
    <w:rsid w:val="00703DBC"/>
    <w:rsid w:val="00795340"/>
    <w:rsid w:val="007D78A2"/>
    <w:rsid w:val="008168A6"/>
    <w:rsid w:val="00844180"/>
    <w:rsid w:val="0086123A"/>
    <w:rsid w:val="0087525A"/>
    <w:rsid w:val="008C085C"/>
    <w:rsid w:val="008D0952"/>
    <w:rsid w:val="008E0FD9"/>
    <w:rsid w:val="009077C8"/>
    <w:rsid w:val="00947D40"/>
    <w:rsid w:val="009502FC"/>
    <w:rsid w:val="009571F5"/>
    <w:rsid w:val="00993931"/>
    <w:rsid w:val="009C2C6E"/>
    <w:rsid w:val="009E6C96"/>
    <w:rsid w:val="00A02EDD"/>
    <w:rsid w:val="00A23C87"/>
    <w:rsid w:val="00A248D5"/>
    <w:rsid w:val="00A4610A"/>
    <w:rsid w:val="00A8108B"/>
    <w:rsid w:val="00AB0773"/>
    <w:rsid w:val="00AE4F94"/>
    <w:rsid w:val="00B0055E"/>
    <w:rsid w:val="00B0707B"/>
    <w:rsid w:val="00B2562B"/>
    <w:rsid w:val="00BF5F9E"/>
    <w:rsid w:val="00C04A20"/>
    <w:rsid w:val="00C15CF8"/>
    <w:rsid w:val="00C6079D"/>
    <w:rsid w:val="00C60D27"/>
    <w:rsid w:val="00CA44E2"/>
    <w:rsid w:val="00CF4EC4"/>
    <w:rsid w:val="00D1028D"/>
    <w:rsid w:val="00D17DE4"/>
    <w:rsid w:val="00DA7566"/>
    <w:rsid w:val="00E11CE2"/>
    <w:rsid w:val="00E21D35"/>
    <w:rsid w:val="00E35F7A"/>
    <w:rsid w:val="00E4363E"/>
    <w:rsid w:val="00E5152D"/>
    <w:rsid w:val="00E825DA"/>
    <w:rsid w:val="00E862FC"/>
    <w:rsid w:val="00EA57CF"/>
    <w:rsid w:val="00F05CDB"/>
    <w:rsid w:val="00F41E03"/>
    <w:rsid w:val="00F7011F"/>
    <w:rsid w:val="00FA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LElcM71tEV31w3p+m0Q1rN0mTNWsxPkdvQexgfa0bEY=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VRRUX68amZkhCI/lE50bCcXNq794AZRJ+XdJxIlDs2Q=</DigestValue>
    </Reference>
  </SignedInfo>
  <SignatureValue>EehgDL9wnl7Mff45C14Mo6F+imVVoecIbijA3txXG9UcRPaZqs+k+6ZCUPGbjDDK
2gisbwk/7GUU/tBf/s3s8g==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Sx+QyKwNpvb1S9HBLQap05UQF5Y=
</DigestValue>
      </Reference>
      <Reference URI="/word/settings.xml?ContentType=application/vnd.openxmlformats-officedocument.wordprocessingml.settings+xml">
        <DigestMethod Algorithm="http://www.w3.org/2000/09/xmldsig#sha1"/>
        <DigestValue>Y7R81zS51weUjcraGdZSp26km4I=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styles.xml?ContentType=application/vnd.openxmlformats-officedocument.wordprocessingml.styles+xml">
        <DigestMethod Algorithm="http://www.w3.org/2000/09/xmldsig#sha1"/>
        <DigestValue>SIZGmAwa6iaFb8VKzqwnS5Uvlyk=
</DigestValue>
      </Reference>
      <Reference URI="/word/fontTable.xml?ContentType=application/vnd.openxmlformats-officedocument.wordprocessingml.fontTable+xml">
        <DigestMethod Algorithm="http://www.w3.org/2000/09/xmldsig#sha1"/>
        <DigestValue>M11eRPBZI1jo+9bUAaFagrIT2LY=
</DigestValue>
      </Reference>
      <Reference URI="/word/stylesWithEffects.xml?ContentType=application/vnd.ms-word.stylesWithEffects+xml">
        <DigestMethod Algorithm="http://www.w3.org/2000/09/xmldsig#sha1"/>
        <DigestValue>79TAsNH9CR0rTpgyNyh7IiFPjOo=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2rmvje45zQtnXSYFb5IQ6CQtq6Y=
</DigestValue>
      </Reference>
      <Reference URI="/word/document.xml?ContentType=application/vnd.openxmlformats-officedocument.wordprocessingml.document.main+xml">
        <DigestMethod Algorithm="http://www.w3.org/2000/09/xmldsig#sha1"/>
        <DigestValue>iCsLkaHDnFplGkZ+lyCfXCrvPPw=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UZe9vogN5lji6Nu9HxeI6Osnejc=
</DigestValue>
      </Reference>
      <Reference URI="/word/endnotes.xml?ContentType=application/vnd.openxmlformats-officedocument.wordprocessingml.endnotes+xml">
        <DigestMethod Algorithm="http://www.w3.org/2000/09/xmldsig#sha1"/>
        <DigestValue>o1qCHXysViKmdYDIB2y5havFoxk=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2020-06-30T07:23:20Z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2020-06-30T07:23:20Z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B7A8C-3352-4C4A-AB38-C1D91737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Кирьянова Дарья Юрьевна</dc:creator>
  <cp:keywords/>
  <dc:description/>
  <cp:lastModifiedBy>Гришина Надежда Евгеньевна</cp:lastModifiedBy>
  <cp:revision>4</cp:revision>
  <cp:lastPrinted>2020-02-11T07:14:00Z</cp:lastPrinted>
  <dcterms:created xsi:type="dcterms:W3CDTF">2020-05-14T07:07:00Z</dcterms:created>
  <dcterms:modified xsi:type="dcterms:W3CDTF">2020-06-30T07:22:00Z</dcterms:modified>
</cp:coreProperties>
</file>