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core.xml" ContentType="application/vnd.openxmlformats-package.core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DDC" w:rsidRPr="00FB4BB4" w:rsidRDefault="00366DDC" w:rsidP="007D28A3">
      <w:pPr>
        <w:jc w:val="center"/>
        <w:rPr>
          <w:rFonts w:eastAsiaTheme="minorEastAsia"/>
        </w:rPr>
      </w:pPr>
      <w:r w:rsidRPr="00FB4BB4">
        <w:rPr>
          <w:rFonts w:eastAsiaTheme="minorEastAsia"/>
        </w:rPr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4pt;height:59.4pt" o:ole="" filled="t">
            <v:fill color2="black"/>
            <v:imagedata r:id="rId9" o:title=""/>
          </v:shape>
          <o:OLEObject Type="Embed" ProgID="Word.Picture.8" ShapeID="_x0000_i1025" DrawAspect="Content" ObjectID="_1645511801" r:id="rId10"/>
        </w:object>
      </w:r>
    </w:p>
    <w:p w:rsidR="00366DDC" w:rsidRPr="00800452" w:rsidRDefault="00366DDC" w:rsidP="007D28A3">
      <w:pPr>
        <w:keepNext/>
        <w:numPr>
          <w:ilvl w:val="3"/>
          <w:numId w:val="0"/>
        </w:numPr>
        <w:tabs>
          <w:tab w:val="left" w:pos="0"/>
          <w:tab w:val="left" w:pos="9720"/>
        </w:tabs>
        <w:jc w:val="center"/>
        <w:outlineLvl w:val="3"/>
        <w:rPr>
          <w:rFonts w:eastAsiaTheme="minorEastAsia"/>
          <w:b/>
          <w:bCs/>
          <w:sz w:val="40"/>
          <w:szCs w:val="40"/>
        </w:rPr>
      </w:pPr>
      <w:r w:rsidRPr="00FB4BB4">
        <w:rPr>
          <w:rFonts w:eastAsiaTheme="minorEastAsia"/>
          <w:b/>
          <w:bCs/>
          <w:sz w:val="40"/>
          <w:szCs w:val="40"/>
        </w:rPr>
        <w:t>АДМИНИСТРАЦИЯ ГОРОДА ПОКАЧИ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Cs w:val="29"/>
        </w:rPr>
      </w:pPr>
      <w:r w:rsidRPr="00FB4BB4">
        <w:rPr>
          <w:rFonts w:eastAsiaTheme="minorEastAsia"/>
          <w:b/>
          <w:szCs w:val="29"/>
        </w:rPr>
        <w:t>ХАНТЫ-МАНСИЙСКОГО АВТОНОМНОГО ОКРУГА - ЮГРЫ</w:t>
      </w: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sz w:val="28"/>
          <w:szCs w:val="34"/>
        </w:rPr>
      </w:pPr>
    </w:p>
    <w:p w:rsidR="00366DDC" w:rsidRPr="00FB4BB4" w:rsidRDefault="00366DDC" w:rsidP="007D28A3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rFonts w:eastAsiaTheme="minorEastAsia"/>
          <w:b/>
          <w:bCs/>
          <w:sz w:val="32"/>
          <w:szCs w:val="32"/>
        </w:rPr>
      </w:pPr>
      <w:r w:rsidRPr="00FB4BB4">
        <w:rPr>
          <w:rFonts w:eastAsiaTheme="minorEastAsia"/>
          <w:b/>
          <w:bCs/>
          <w:sz w:val="32"/>
          <w:szCs w:val="32"/>
        </w:rPr>
        <w:t>ПОСТАНОВЛЕНИЕ</w:t>
      </w:r>
    </w:p>
    <w:p w:rsidR="00366DDC" w:rsidRPr="00FB4BB4" w:rsidRDefault="00366DDC" w:rsidP="007D28A3">
      <w:pPr>
        <w:jc w:val="center"/>
        <w:rPr>
          <w:rFonts w:eastAsiaTheme="minorEastAsia"/>
          <w:sz w:val="28"/>
          <w:szCs w:val="34"/>
        </w:rPr>
      </w:pPr>
    </w:p>
    <w:p w:rsidR="00366DDC" w:rsidRPr="00DD6901" w:rsidRDefault="009B44FA" w:rsidP="00DD6901">
      <w:pPr>
        <w:rPr>
          <w:rFonts w:eastAsiaTheme="minorEastAsia"/>
          <w:b/>
          <w:sz w:val="24"/>
        </w:rPr>
      </w:pPr>
      <w:r>
        <w:rPr>
          <w:rFonts w:eastAsiaTheme="minorEastAsia"/>
          <w:b/>
          <w:sz w:val="24"/>
        </w:rPr>
        <w:t>от 11.03.2020</w:t>
      </w:r>
      <w:r w:rsidR="00366DDC" w:rsidRPr="00DD6901">
        <w:rPr>
          <w:rFonts w:eastAsiaTheme="minorEastAsia"/>
          <w:b/>
          <w:sz w:val="24"/>
        </w:rPr>
        <w:t xml:space="preserve">                                                                                           </w:t>
      </w:r>
      <w:r w:rsidR="00A92B8E" w:rsidRPr="00DD6901">
        <w:rPr>
          <w:rFonts w:eastAsiaTheme="minorEastAsia"/>
          <w:b/>
          <w:sz w:val="24"/>
        </w:rPr>
        <w:t xml:space="preserve">  </w:t>
      </w:r>
      <w:r w:rsidR="00DD6901">
        <w:rPr>
          <w:rFonts w:eastAsiaTheme="minorEastAsia"/>
          <w:b/>
          <w:sz w:val="24"/>
        </w:rPr>
        <w:t xml:space="preserve">    </w:t>
      </w:r>
      <w:r w:rsidR="00366DDC" w:rsidRPr="00DD6901">
        <w:rPr>
          <w:rFonts w:eastAsiaTheme="minorEastAsia"/>
          <w:b/>
          <w:sz w:val="24"/>
        </w:rPr>
        <w:t xml:space="preserve">   №</w:t>
      </w:r>
      <w:r>
        <w:rPr>
          <w:rFonts w:eastAsiaTheme="minorEastAsia"/>
          <w:b/>
          <w:sz w:val="24"/>
        </w:rPr>
        <w:t xml:space="preserve"> 216</w:t>
      </w:r>
    </w:p>
    <w:p w:rsidR="00366DDC" w:rsidRPr="00DD6901" w:rsidRDefault="00366DDC" w:rsidP="00DD6901">
      <w:pPr>
        <w:rPr>
          <w:rFonts w:eastAsiaTheme="minorEastAsia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</w:tblGrid>
      <w:tr w:rsidR="00A92B8E" w:rsidRPr="00747ECD" w:rsidTr="00A92B8E">
        <w:tc>
          <w:tcPr>
            <w:tcW w:w="4928" w:type="dxa"/>
          </w:tcPr>
          <w:p w:rsidR="00A92B8E" w:rsidRPr="00747ECD" w:rsidRDefault="00A92B8E" w:rsidP="00054439">
            <w:pPr>
              <w:ind w:right="176"/>
              <w:jc w:val="both"/>
              <w:rPr>
                <w:rFonts w:eastAsiaTheme="minorEastAsia"/>
                <w:b/>
                <w:sz w:val="28"/>
                <w:szCs w:val="28"/>
              </w:rPr>
            </w:pPr>
            <w:bookmarkStart w:id="0" w:name="_GoBack"/>
            <w:r w:rsidRPr="00747ECD">
              <w:rPr>
                <w:rFonts w:eastAsiaTheme="minorEastAsia"/>
                <w:b/>
                <w:sz w:val="28"/>
                <w:szCs w:val="28"/>
              </w:rPr>
              <w:t xml:space="preserve">О внесении изменений </w:t>
            </w:r>
            <w:r w:rsidR="00B937CB" w:rsidRPr="00747ECD">
              <w:rPr>
                <w:rFonts w:eastAsiaTheme="minorEastAsia"/>
                <w:b/>
                <w:sz w:val="28"/>
                <w:szCs w:val="28"/>
              </w:rPr>
              <w:t xml:space="preserve">в 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>муниципальн</w:t>
            </w:r>
            <w:r w:rsidR="00054439" w:rsidRPr="00747ECD">
              <w:rPr>
                <w:rFonts w:eastAsiaTheme="minorEastAsia"/>
                <w:b/>
                <w:sz w:val="28"/>
                <w:szCs w:val="28"/>
              </w:rPr>
              <w:t>ую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 xml:space="preserve"> программ</w:t>
            </w:r>
            <w:r w:rsidR="00054439" w:rsidRPr="00747ECD">
              <w:rPr>
                <w:rFonts w:eastAsiaTheme="minorEastAsia"/>
                <w:b/>
                <w:sz w:val="28"/>
                <w:szCs w:val="28"/>
              </w:rPr>
              <w:t>у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 xml:space="preserve"> «Развитие транспортной системы города Покачи на 2019 - 2025 годы и на период до 2030 года», утвержденную </w:t>
            </w:r>
            <w:r w:rsidR="007957FE" w:rsidRPr="00747ECD">
              <w:rPr>
                <w:rFonts w:eastAsiaTheme="minorEastAsia"/>
                <w:b/>
                <w:sz w:val="28"/>
                <w:szCs w:val="28"/>
              </w:rPr>
              <w:t>постановление</w:t>
            </w:r>
            <w:r w:rsidR="00CF0E68" w:rsidRPr="00747ECD">
              <w:rPr>
                <w:rFonts w:eastAsiaTheme="minorEastAsia"/>
                <w:b/>
                <w:sz w:val="28"/>
                <w:szCs w:val="28"/>
              </w:rPr>
              <w:t>м</w:t>
            </w:r>
            <w:r w:rsidR="007957FE" w:rsidRPr="00747ECD">
              <w:rPr>
                <w:rFonts w:eastAsiaTheme="minorEastAsia"/>
                <w:b/>
                <w:sz w:val="28"/>
                <w:szCs w:val="28"/>
              </w:rPr>
              <w:t xml:space="preserve"> администрации города Покачи от 12.10.2018 №1000</w:t>
            </w:r>
            <w:bookmarkEnd w:id="0"/>
          </w:p>
        </w:tc>
      </w:tr>
    </w:tbl>
    <w:p w:rsidR="00A92B8E" w:rsidRPr="00747ECD" w:rsidRDefault="00A92B8E" w:rsidP="00DD6901">
      <w:pPr>
        <w:rPr>
          <w:rFonts w:eastAsiaTheme="minorEastAsia"/>
          <w:sz w:val="28"/>
          <w:szCs w:val="28"/>
        </w:rPr>
      </w:pPr>
    </w:p>
    <w:p w:rsidR="00591E2A" w:rsidRPr="00747ECD" w:rsidRDefault="00591E2A" w:rsidP="00DD6901">
      <w:pPr>
        <w:rPr>
          <w:rFonts w:eastAsiaTheme="minorEastAsia"/>
          <w:sz w:val="28"/>
          <w:szCs w:val="28"/>
        </w:rPr>
      </w:pPr>
    </w:p>
    <w:p w:rsidR="00366DDC" w:rsidRPr="00747ECD" w:rsidRDefault="00366DDC" w:rsidP="006D7AF4">
      <w:pPr>
        <w:ind w:firstLine="709"/>
        <w:jc w:val="both"/>
        <w:rPr>
          <w:sz w:val="28"/>
          <w:szCs w:val="28"/>
        </w:rPr>
      </w:pPr>
      <w:r w:rsidRPr="00747ECD">
        <w:rPr>
          <w:sz w:val="28"/>
          <w:szCs w:val="28"/>
        </w:rPr>
        <w:t xml:space="preserve">В соответствии </w:t>
      </w:r>
      <w:r w:rsidR="004745DE" w:rsidRPr="00747ECD">
        <w:rPr>
          <w:sz w:val="28"/>
          <w:szCs w:val="28"/>
        </w:rPr>
        <w:t>с</w:t>
      </w:r>
      <w:r w:rsidR="00390292" w:rsidRPr="00747ECD">
        <w:rPr>
          <w:sz w:val="28"/>
          <w:szCs w:val="28"/>
        </w:rPr>
        <w:t xml:space="preserve"> </w:t>
      </w:r>
      <w:r w:rsidR="006D7AF4" w:rsidRPr="00747ECD">
        <w:rPr>
          <w:sz w:val="28"/>
          <w:szCs w:val="28"/>
        </w:rPr>
        <w:t xml:space="preserve">частью 2 статьи 179 Бюджетного кодекса Российской Федерации, </w:t>
      </w:r>
      <w:r w:rsidR="00B937CB" w:rsidRPr="00747ECD">
        <w:rPr>
          <w:spacing w:val="-1"/>
          <w:sz w:val="28"/>
          <w:szCs w:val="28"/>
        </w:rPr>
        <w:t>б</w:t>
      </w:r>
      <w:r w:rsidR="000962DF" w:rsidRPr="00747ECD">
        <w:rPr>
          <w:sz w:val="28"/>
          <w:szCs w:val="28"/>
        </w:rPr>
        <w:t>юджет</w:t>
      </w:r>
      <w:r w:rsidR="00B937CB" w:rsidRPr="00747ECD">
        <w:rPr>
          <w:sz w:val="28"/>
          <w:szCs w:val="28"/>
        </w:rPr>
        <w:t>ом</w:t>
      </w:r>
      <w:r w:rsidR="000962DF" w:rsidRPr="00747ECD">
        <w:rPr>
          <w:sz w:val="28"/>
          <w:szCs w:val="28"/>
        </w:rPr>
        <w:t xml:space="preserve"> города Покачи на 2019 год и на плановый период 2020 и 2021 годов, утверждённ</w:t>
      </w:r>
      <w:r w:rsidR="00B937CB" w:rsidRPr="00747ECD">
        <w:rPr>
          <w:sz w:val="28"/>
          <w:szCs w:val="28"/>
        </w:rPr>
        <w:t>ым</w:t>
      </w:r>
      <w:r w:rsidR="000962DF" w:rsidRPr="00747ECD">
        <w:rPr>
          <w:sz w:val="28"/>
          <w:szCs w:val="28"/>
        </w:rPr>
        <w:t xml:space="preserve"> </w:t>
      </w:r>
      <w:r w:rsidR="00390292" w:rsidRPr="00747ECD">
        <w:rPr>
          <w:sz w:val="28"/>
          <w:szCs w:val="28"/>
        </w:rPr>
        <w:t>решением Думы города Покачи от 17.12.2018 №107</w:t>
      </w:r>
      <w:r w:rsidR="00E544D3" w:rsidRPr="00747ECD">
        <w:rPr>
          <w:sz w:val="28"/>
          <w:szCs w:val="28"/>
        </w:rPr>
        <w:t>, бюджетом города Покачи на 2020 год и на плановый период 2021 и 2022 годов</w:t>
      </w:r>
      <w:r w:rsidR="00582D65" w:rsidRPr="00747ECD">
        <w:rPr>
          <w:sz w:val="28"/>
          <w:szCs w:val="28"/>
        </w:rPr>
        <w:t>, утверждённым решением Думы города Покачи от 13.12.2019 №98</w:t>
      </w:r>
      <w:r w:rsidRPr="00747ECD">
        <w:rPr>
          <w:rFonts w:eastAsiaTheme="minorHAnsi"/>
          <w:sz w:val="28"/>
          <w:szCs w:val="28"/>
          <w:lang w:eastAsia="en-US"/>
        </w:rPr>
        <w:t>:</w:t>
      </w:r>
    </w:p>
    <w:p w:rsidR="007957FE" w:rsidRDefault="007957FE" w:rsidP="00A92B8E">
      <w:pPr>
        <w:ind w:firstLine="708"/>
        <w:jc w:val="both"/>
        <w:rPr>
          <w:spacing w:val="-1"/>
          <w:sz w:val="28"/>
          <w:szCs w:val="28"/>
        </w:rPr>
      </w:pPr>
      <w:r w:rsidRPr="00747ECD">
        <w:rPr>
          <w:spacing w:val="-1"/>
          <w:sz w:val="28"/>
          <w:szCs w:val="28"/>
        </w:rPr>
        <w:t>1. Внести в муниципальн</w:t>
      </w:r>
      <w:r w:rsidR="00582D65" w:rsidRPr="00747ECD">
        <w:rPr>
          <w:spacing w:val="-1"/>
          <w:sz w:val="28"/>
          <w:szCs w:val="28"/>
        </w:rPr>
        <w:t>ую</w:t>
      </w:r>
      <w:r w:rsidRPr="00747ECD">
        <w:rPr>
          <w:spacing w:val="-1"/>
          <w:sz w:val="28"/>
          <w:szCs w:val="28"/>
        </w:rPr>
        <w:t xml:space="preserve"> программ</w:t>
      </w:r>
      <w:r w:rsidR="002507C5" w:rsidRPr="00747ECD">
        <w:rPr>
          <w:spacing w:val="-1"/>
          <w:sz w:val="28"/>
          <w:szCs w:val="28"/>
        </w:rPr>
        <w:t>у</w:t>
      </w:r>
      <w:r w:rsidRPr="00747ECD">
        <w:rPr>
          <w:spacing w:val="-1"/>
          <w:sz w:val="28"/>
          <w:szCs w:val="28"/>
        </w:rPr>
        <w:t xml:space="preserve"> «Развитие транспортной системы города Покачи на 2019 - 2025 годы и на период до 2030 года»</w:t>
      </w:r>
      <w:r w:rsidR="002507C5" w:rsidRPr="00747ECD">
        <w:rPr>
          <w:spacing w:val="-1"/>
          <w:sz w:val="28"/>
          <w:szCs w:val="28"/>
        </w:rPr>
        <w:t xml:space="preserve">, утвержденную постановлением </w:t>
      </w:r>
      <w:r w:rsidR="00582D65" w:rsidRPr="00747ECD">
        <w:rPr>
          <w:spacing w:val="-1"/>
          <w:sz w:val="28"/>
          <w:szCs w:val="28"/>
        </w:rPr>
        <w:t xml:space="preserve">администрации города Покачи от 12.10.2018 №1000 </w:t>
      </w:r>
      <w:r w:rsidRPr="00747ECD">
        <w:rPr>
          <w:spacing w:val="-1"/>
          <w:sz w:val="28"/>
          <w:szCs w:val="28"/>
        </w:rPr>
        <w:t xml:space="preserve">(далее </w:t>
      </w:r>
      <w:r w:rsidR="002507C5" w:rsidRPr="00747ECD">
        <w:rPr>
          <w:spacing w:val="-1"/>
          <w:sz w:val="28"/>
          <w:szCs w:val="28"/>
        </w:rPr>
        <w:t>–</w:t>
      </w:r>
      <w:r w:rsidRPr="00747ECD">
        <w:rPr>
          <w:spacing w:val="-1"/>
          <w:sz w:val="28"/>
          <w:szCs w:val="28"/>
        </w:rPr>
        <w:t xml:space="preserve"> </w:t>
      </w:r>
      <w:r w:rsidR="002507C5" w:rsidRPr="00747ECD">
        <w:rPr>
          <w:spacing w:val="-1"/>
          <w:sz w:val="28"/>
          <w:szCs w:val="28"/>
        </w:rPr>
        <w:t>муниципальная программа</w:t>
      </w:r>
      <w:r w:rsidRPr="00747ECD">
        <w:rPr>
          <w:spacing w:val="-1"/>
          <w:sz w:val="28"/>
          <w:szCs w:val="28"/>
        </w:rPr>
        <w:t>) следующие изменения:</w:t>
      </w:r>
    </w:p>
    <w:p w:rsidR="004F7677" w:rsidRDefault="004F7677" w:rsidP="00A92B8E">
      <w:pPr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 xml:space="preserve">1) </w:t>
      </w:r>
      <w:r w:rsidR="0086241B">
        <w:rPr>
          <w:spacing w:val="-1"/>
          <w:sz w:val="28"/>
          <w:szCs w:val="28"/>
        </w:rPr>
        <w:t>в пункте 3 строки</w:t>
      </w:r>
      <w:r w:rsidRPr="004F7677">
        <w:rPr>
          <w:spacing w:val="-1"/>
          <w:sz w:val="28"/>
          <w:szCs w:val="28"/>
        </w:rPr>
        <w:t xml:space="preserve"> 9 паспорта муниципальной программы</w:t>
      </w:r>
      <w:r>
        <w:rPr>
          <w:spacing w:val="-1"/>
          <w:sz w:val="28"/>
          <w:szCs w:val="28"/>
        </w:rPr>
        <w:t xml:space="preserve"> </w:t>
      </w:r>
      <w:r w:rsidR="0086241B">
        <w:rPr>
          <w:spacing w:val="-1"/>
          <w:sz w:val="28"/>
          <w:szCs w:val="28"/>
        </w:rPr>
        <w:t>цифры «</w:t>
      </w:r>
      <w:r w:rsidR="0086241B" w:rsidRPr="004F7677">
        <w:rPr>
          <w:spacing w:val="-1"/>
          <w:sz w:val="28"/>
          <w:szCs w:val="28"/>
        </w:rPr>
        <w:t>342,354/38,623</w:t>
      </w:r>
      <w:r w:rsidR="0086241B">
        <w:rPr>
          <w:spacing w:val="-1"/>
          <w:sz w:val="28"/>
          <w:szCs w:val="28"/>
        </w:rPr>
        <w:t xml:space="preserve">» </w:t>
      </w:r>
      <w:r>
        <w:rPr>
          <w:spacing w:val="-1"/>
          <w:sz w:val="28"/>
          <w:szCs w:val="28"/>
        </w:rPr>
        <w:t>заменить цифрами «</w:t>
      </w:r>
      <w:r w:rsidR="00E85ABB" w:rsidRPr="00E85ABB">
        <w:rPr>
          <w:spacing w:val="-1"/>
          <w:sz w:val="28"/>
          <w:szCs w:val="28"/>
        </w:rPr>
        <w:t>342,729/38,873</w:t>
      </w:r>
      <w:r>
        <w:rPr>
          <w:spacing w:val="-1"/>
          <w:sz w:val="28"/>
          <w:szCs w:val="28"/>
        </w:rPr>
        <w:t>»;</w:t>
      </w:r>
    </w:p>
    <w:p w:rsidR="006D7AF4" w:rsidRPr="00747ECD" w:rsidRDefault="004F7677" w:rsidP="008645D6">
      <w:pPr>
        <w:tabs>
          <w:tab w:val="left" w:pos="851"/>
        </w:tabs>
        <w:ind w:firstLine="708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2</w:t>
      </w:r>
      <w:r w:rsidR="008645D6" w:rsidRPr="00747ECD">
        <w:rPr>
          <w:rFonts w:eastAsiaTheme="minorEastAsia"/>
          <w:sz w:val="28"/>
          <w:szCs w:val="28"/>
        </w:rPr>
        <w:t>) строку 1</w:t>
      </w:r>
      <w:r w:rsidR="00591E2A" w:rsidRPr="00747ECD">
        <w:rPr>
          <w:rFonts w:eastAsiaTheme="minorEastAsia"/>
          <w:sz w:val="28"/>
          <w:szCs w:val="28"/>
        </w:rPr>
        <w:t>1</w:t>
      </w:r>
      <w:r w:rsidR="008645D6" w:rsidRPr="00747ECD">
        <w:rPr>
          <w:rFonts w:eastAsiaTheme="minorEastAsia"/>
          <w:sz w:val="28"/>
          <w:szCs w:val="28"/>
        </w:rPr>
        <w:t xml:space="preserve"> паспорта </w:t>
      </w:r>
      <w:r w:rsidR="00591E2A" w:rsidRPr="00747ECD">
        <w:rPr>
          <w:spacing w:val="-1"/>
          <w:sz w:val="28"/>
          <w:szCs w:val="28"/>
        </w:rPr>
        <w:t xml:space="preserve">муниципальной программы </w:t>
      </w:r>
      <w:r w:rsidR="008645D6" w:rsidRPr="00747ECD">
        <w:rPr>
          <w:rFonts w:eastAsiaTheme="minorEastAsia"/>
          <w:sz w:val="28"/>
          <w:szCs w:val="28"/>
        </w:rPr>
        <w:t xml:space="preserve">изложить в </w:t>
      </w:r>
      <w:r w:rsidR="00B937CB" w:rsidRPr="00747ECD">
        <w:rPr>
          <w:rFonts w:eastAsiaTheme="minorEastAsia"/>
          <w:sz w:val="28"/>
          <w:szCs w:val="28"/>
        </w:rPr>
        <w:t xml:space="preserve">следующей </w:t>
      </w:r>
      <w:r w:rsidR="008645D6" w:rsidRPr="00747ECD">
        <w:rPr>
          <w:rFonts w:eastAsiaTheme="minorEastAsia"/>
          <w:sz w:val="28"/>
          <w:szCs w:val="28"/>
        </w:rPr>
        <w:t>редакции:</w:t>
      </w:r>
      <w:r w:rsidR="006D7AF4" w:rsidRPr="00747ECD">
        <w:rPr>
          <w:rFonts w:eastAsiaTheme="minorEastAsia"/>
          <w:sz w:val="28"/>
          <w:szCs w:val="28"/>
        </w:rPr>
        <w:t xml:space="preserve"> </w:t>
      </w:r>
    </w:p>
    <w:p w:rsidR="008645D6" w:rsidRPr="00747ECD" w:rsidRDefault="006D7AF4" w:rsidP="008645D6">
      <w:pPr>
        <w:tabs>
          <w:tab w:val="left" w:pos="851"/>
        </w:tabs>
        <w:ind w:firstLine="708"/>
        <w:jc w:val="both"/>
        <w:rPr>
          <w:rFonts w:eastAsiaTheme="minorEastAsia"/>
          <w:sz w:val="28"/>
          <w:szCs w:val="28"/>
        </w:rPr>
      </w:pPr>
      <w:r w:rsidRPr="00747ECD">
        <w:rPr>
          <w:rFonts w:eastAsiaTheme="minorEastAsia"/>
          <w:sz w:val="28"/>
          <w:szCs w:val="28"/>
        </w:rPr>
        <w:t>«</w:t>
      </w:r>
    </w:p>
    <w:tbl>
      <w:tblPr>
        <w:tblW w:w="9762" w:type="dxa"/>
        <w:jc w:val="center"/>
        <w:tblInd w:w="-4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12"/>
        <w:gridCol w:w="1626"/>
        <w:gridCol w:w="7624"/>
      </w:tblGrid>
      <w:tr w:rsidR="000E6727" w:rsidRPr="00591E2A" w:rsidTr="00EA1555">
        <w:trPr>
          <w:trHeight w:val="483"/>
          <w:jc w:val="center"/>
        </w:trPr>
        <w:tc>
          <w:tcPr>
            <w:tcW w:w="512" w:type="dxa"/>
          </w:tcPr>
          <w:p w:rsidR="000E6727" w:rsidRPr="00057CB5" w:rsidRDefault="000E6727" w:rsidP="00BE373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626" w:type="dxa"/>
          </w:tcPr>
          <w:p w:rsidR="000E6727" w:rsidRPr="00057CB5" w:rsidRDefault="000E6727" w:rsidP="00BE373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57CB5">
              <w:rPr>
                <w:rFonts w:ascii="Times New Roman" w:hAnsi="Times New Roman" w:cs="Times New Roman"/>
                <w:sz w:val="24"/>
                <w:szCs w:val="24"/>
              </w:rPr>
              <w:t>Параметры финансового обеспечения муниципальной программы</w:t>
            </w:r>
          </w:p>
        </w:tc>
        <w:tc>
          <w:tcPr>
            <w:tcW w:w="7624" w:type="dxa"/>
            <w:tcBorders>
              <w:bottom w:val="single" w:sz="4" w:space="0" w:color="auto"/>
            </w:tcBorders>
          </w:tcPr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Общий объем финансирования </w:t>
            </w:r>
            <w:r w:rsidR="006B27B1" w:rsidRPr="006B27B1">
              <w:rPr>
                <w:bCs/>
                <w:color w:val="000000" w:themeColor="text1"/>
                <w:sz w:val="24"/>
              </w:rPr>
              <w:t>1</w:t>
            </w:r>
            <w:r w:rsidR="003C6DCA">
              <w:rPr>
                <w:bCs/>
                <w:color w:val="000000" w:themeColor="text1"/>
                <w:sz w:val="24"/>
              </w:rPr>
              <w:t>63</w:t>
            </w:r>
            <w:r w:rsidR="006B27B1" w:rsidRPr="006B27B1">
              <w:rPr>
                <w:bCs/>
                <w:color w:val="000000" w:themeColor="text1"/>
                <w:sz w:val="24"/>
              </w:rPr>
              <w:t xml:space="preserve"> </w:t>
            </w:r>
            <w:r w:rsidR="003C6DCA">
              <w:rPr>
                <w:bCs/>
                <w:color w:val="000000" w:themeColor="text1"/>
                <w:sz w:val="24"/>
              </w:rPr>
              <w:t>187</w:t>
            </w:r>
            <w:r w:rsidR="006B27B1" w:rsidRPr="006B27B1">
              <w:rPr>
                <w:bCs/>
                <w:color w:val="000000" w:themeColor="text1"/>
                <w:sz w:val="24"/>
              </w:rPr>
              <w:t xml:space="preserve"> 863,10</w:t>
            </w:r>
            <w:r w:rsidRPr="00314D24">
              <w:rPr>
                <w:bCs/>
                <w:color w:val="000000" w:themeColor="text1"/>
                <w:sz w:val="24"/>
              </w:rPr>
              <w:t xml:space="preserve"> рублей, в </w:t>
            </w:r>
            <w:proofErr w:type="spellStart"/>
            <w:r w:rsidRPr="00314D24">
              <w:rPr>
                <w:bCs/>
                <w:color w:val="000000" w:themeColor="text1"/>
                <w:sz w:val="24"/>
              </w:rPr>
              <w:t>т.ч</w:t>
            </w:r>
            <w:proofErr w:type="spellEnd"/>
            <w:r w:rsidRPr="00314D24">
              <w:rPr>
                <w:bCs/>
                <w:color w:val="000000" w:themeColor="text1"/>
                <w:sz w:val="24"/>
              </w:rPr>
              <w:t>. по годам:</w:t>
            </w:r>
          </w:p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2019 год - </w:t>
            </w:r>
            <w:r w:rsidR="006B27B1" w:rsidRPr="006B27B1">
              <w:rPr>
                <w:bCs/>
                <w:color w:val="000000" w:themeColor="text1"/>
                <w:sz w:val="24"/>
              </w:rPr>
              <w:t>49 761 363,10</w:t>
            </w:r>
            <w:r w:rsidRPr="00314D24">
              <w:rPr>
                <w:bCs/>
                <w:color w:val="000000" w:themeColor="text1"/>
                <w:sz w:val="24"/>
              </w:rPr>
              <w:t xml:space="preserve"> рублей,</w:t>
            </w:r>
          </w:p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2020 год - </w:t>
            </w:r>
            <w:r w:rsidR="006B27B1" w:rsidRPr="006B27B1">
              <w:rPr>
                <w:bCs/>
                <w:color w:val="000000" w:themeColor="text1"/>
                <w:sz w:val="24"/>
              </w:rPr>
              <w:t>37 707 500,00</w:t>
            </w:r>
            <w:r w:rsidRPr="009C7EE5">
              <w:rPr>
                <w:bCs/>
                <w:color w:val="000000" w:themeColor="text1"/>
                <w:sz w:val="24"/>
              </w:rPr>
              <w:t xml:space="preserve"> </w:t>
            </w:r>
            <w:r w:rsidRPr="00314D24">
              <w:rPr>
                <w:bCs/>
                <w:color w:val="000000" w:themeColor="text1"/>
                <w:sz w:val="24"/>
              </w:rPr>
              <w:t>рублей,</w:t>
            </w:r>
          </w:p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>2021 год - 3</w:t>
            </w:r>
            <w:r w:rsidR="003C6DCA">
              <w:rPr>
                <w:bCs/>
                <w:color w:val="000000" w:themeColor="text1"/>
                <w:sz w:val="24"/>
              </w:rPr>
              <w:t xml:space="preserve">8 127 </w:t>
            </w:r>
            <w:r w:rsidRPr="00314D24">
              <w:rPr>
                <w:bCs/>
                <w:color w:val="000000" w:themeColor="text1"/>
                <w:sz w:val="24"/>
              </w:rPr>
              <w:t>700,00 рублей,</w:t>
            </w:r>
          </w:p>
          <w:p w:rsidR="000E6727" w:rsidRPr="00314D24" w:rsidRDefault="000E6727" w:rsidP="00BE373B">
            <w:pPr>
              <w:snapToGrid w:val="0"/>
              <w:jc w:val="both"/>
              <w:rPr>
                <w:bCs/>
                <w:color w:val="000000" w:themeColor="text1"/>
                <w:sz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>2022 год - 3</w:t>
            </w:r>
            <w:r w:rsidR="003C6DCA">
              <w:rPr>
                <w:bCs/>
                <w:color w:val="000000" w:themeColor="text1"/>
                <w:sz w:val="24"/>
              </w:rPr>
              <w:t>7</w:t>
            </w:r>
            <w:r w:rsidRPr="00314D24">
              <w:rPr>
                <w:bCs/>
                <w:color w:val="000000" w:themeColor="text1"/>
                <w:sz w:val="24"/>
              </w:rPr>
              <w:t xml:space="preserve"> </w:t>
            </w:r>
            <w:r w:rsidR="003C6DCA">
              <w:rPr>
                <w:bCs/>
                <w:color w:val="000000" w:themeColor="text1"/>
                <w:sz w:val="24"/>
              </w:rPr>
              <w:t>5</w:t>
            </w:r>
            <w:r w:rsidRPr="00314D24">
              <w:rPr>
                <w:bCs/>
                <w:color w:val="000000" w:themeColor="text1"/>
                <w:sz w:val="24"/>
              </w:rPr>
              <w:t>91 300,00 рублей,</w:t>
            </w:r>
          </w:p>
          <w:p w:rsidR="000E6727" w:rsidRPr="00057CB5" w:rsidRDefault="000E6727" w:rsidP="00BE373B">
            <w:pPr>
              <w:snapToGrid w:val="0"/>
              <w:jc w:val="both"/>
              <w:rPr>
                <w:sz w:val="24"/>
                <w:szCs w:val="24"/>
              </w:rPr>
            </w:pPr>
            <w:r w:rsidRPr="00314D24">
              <w:rPr>
                <w:bCs/>
                <w:color w:val="000000" w:themeColor="text1"/>
                <w:sz w:val="24"/>
              </w:rPr>
              <w:t xml:space="preserve">2023 </w:t>
            </w:r>
            <w:r>
              <w:rPr>
                <w:bCs/>
                <w:color w:val="000000" w:themeColor="text1"/>
                <w:sz w:val="24"/>
              </w:rPr>
              <w:t>–</w:t>
            </w:r>
            <w:r w:rsidRPr="00314D24">
              <w:rPr>
                <w:bCs/>
                <w:color w:val="000000" w:themeColor="text1"/>
                <w:sz w:val="24"/>
              </w:rPr>
              <w:t xml:space="preserve"> 2030</w:t>
            </w:r>
            <w:r>
              <w:rPr>
                <w:bCs/>
                <w:color w:val="000000" w:themeColor="text1"/>
                <w:sz w:val="24"/>
              </w:rPr>
              <w:t xml:space="preserve"> годы</w:t>
            </w:r>
            <w:r w:rsidRPr="00314D24">
              <w:rPr>
                <w:bCs/>
                <w:color w:val="000000" w:themeColor="text1"/>
                <w:sz w:val="24"/>
              </w:rPr>
              <w:t xml:space="preserve"> – 0 рублей.</w:t>
            </w:r>
          </w:p>
        </w:tc>
      </w:tr>
    </w:tbl>
    <w:p w:rsidR="006B1736" w:rsidRPr="00747ECD" w:rsidRDefault="006B1736" w:rsidP="006B1736">
      <w:pPr>
        <w:jc w:val="right"/>
        <w:rPr>
          <w:sz w:val="28"/>
          <w:szCs w:val="28"/>
        </w:rPr>
      </w:pPr>
      <w:r w:rsidRPr="00747ECD">
        <w:rPr>
          <w:sz w:val="28"/>
          <w:szCs w:val="28"/>
        </w:rPr>
        <w:t>»;</w:t>
      </w:r>
    </w:p>
    <w:p w:rsidR="004F7677" w:rsidRPr="00747ECD" w:rsidRDefault="004F7677" w:rsidP="004F7677">
      <w:pPr>
        <w:widowControl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3</w:t>
      </w:r>
      <w:r w:rsidRPr="00747ECD">
        <w:rPr>
          <w:spacing w:val="-1"/>
          <w:sz w:val="28"/>
          <w:szCs w:val="28"/>
        </w:rPr>
        <w:t xml:space="preserve">) таблицу </w:t>
      </w:r>
      <w:r>
        <w:rPr>
          <w:spacing w:val="-1"/>
          <w:sz w:val="28"/>
          <w:szCs w:val="28"/>
        </w:rPr>
        <w:t>1</w:t>
      </w:r>
      <w:r w:rsidRPr="00747ECD">
        <w:rPr>
          <w:spacing w:val="-1"/>
          <w:sz w:val="28"/>
          <w:szCs w:val="28"/>
        </w:rPr>
        <w:t xml:space="preserve"> муниципальной программы изложить в </w:t>
      </w:r>
      <w:r w:rsidRPr="00747ECD">
        <w:rPr>
          <w:rFonts w:eastAsiaTheme="minorEastAsia"/>
          <w:sz w:val="28"/>
          <w:szCs w:val="28"/>
        </w:rPr>
        <w:t>новой</w:t>
      </w:r>
      <w:r w:rsidRPr="00747ECD">
        <w:rPr>
          <w:spacing w:val="-1"/>
          <w:sz w:val="28"/>
          <w:szCs w:val="28"/>
        </w:rPr>
        <w:t xml:space="preserve"> редакции согласно приложению </w:t>
      </w:r>
      <w:r w:rsidR="00E85ABB">
        <w:rPr>
          <w:spacing w:val="-1"/>
          <w:sz w:val="28"/>
          <w:szCs w:val="28"/>
        </w:rPr>
        <w:t xml:space="preserve">1 </w:t>
      </w:r>
      <w:r w:rsidR="0086241B">
        <w:rPr>
          <w:spacing w:val="-1"/>
          <w:sz w:val="28"/>
          <w:szCs w:val="28"/>
        </w:rPr>
        <w:t>к настоящему постановлению;</w:t>
      </w:r>
    </w:p>
    <w:p w:rsidR="000E7DA8" w:rsidRPr="00747ECD" w:rsidRDefault="004F7677" w:rsidP="0014425C">
      <w:pPr>
        <w:widowControl/>
        <w:ind w:firstLine="708"/>
        <w:jc w:val="both"/>
        <w:rPr>
          <w:spacing w:val="-1"/>
          <w:sz w:val="28"/>
          <w:szCs w:val="28"/>
        </w:rPr>
      </w:pPr>
      <w:r>
        <w:rPr>
          <w:spacing w:val="-1"/>
          <w:sz w:val="28"/>
          <w:szCs w:val="28"/>
        </w:rPr>
        <w:t>4</w:t>
      </w:r>
      <w:r w:rsidR="000E7DA8" w:rsidRPr="00747ECD">
        <w:rPr>
          <w:spacing w:val="-1"/>
          <w:sz w:val="28"/>
          <w:szCs w:val="28"/>
        </w:rPr>
        <w:t xml:space="preserve">) таблицу </w:t>
      </w:r>
      <w:r w:rsidR="00B174FE" w:rsidRPr="00747ECD">
        <w:rPr>
          <w:spacing w:val="-1"/>
          <w:sz w:val="28"/>
          <w:szCs w:val="28"/>
        </w:rPr>
        <w:t>2</w:t>
      </w:r>
      <w:r w:rsidR="000E7DA8" w:rsidRPr="00747ECD">
        <w:rPr>
          <w:spacing w:val="-1"/>
          <w:sz w:val="28"/>
          <w:szCs w:val="28"/>
        </w:rPr>
        <w:t xml:space="preserve"> </w:t>
      </w:r>
      <w:r w:rsidR="00266867" w:rsidRPr="00747ECD">
        <w:rPr>
          <w:spacing w:val="-1"/>
          <w:sz w:val="28"/>
          <w:szCs w:val="28"/>
        </w:rPr>
        <w:t xml:space="preserve">муниципальной программы </w:t>
      </w:r>
      <w:r w:rsidR="00C07B93" w:rsidRPr="00747ECD">
        <w:rPr>
          <w:spacing w:val="-1"/>
          <w:sz w:val="28"/>
          <w:szCs w:val="28"/>
        </w:rPr>
        <w:t xml:space="preserve">изложить в </w:t>
      </w:r>
      <w:r w:rsidR="00C83030" w:rsidRPr="00747ECD">
        <w:rPr>
          <w:rFonts w:eastAsiaTheme="minorEastAsia"/>
          <w:sz w:val="28"/>
          <w:szCs w:val="28"/>
        </w:rPr>
        <w:t>новой</w:t>
      </w:r>
      <w:r w:rsidR="00C07B93" w:rsidRPr="00747ECD">
        <w:rPr>
          <w:spacing w:val="-1"/>
          <w:sz w:val="28"/>
          <w:szCs w:val="28"/>
        </w:rPr>
        <w:t xml:space="preserve"> редакции согласно приложению </w:t>
      </w:r>
      <w:r w:rsidR="00E85ABB">
        <w:rPr>
          <w:spacing w:val="-1"/>
          <w:sz w:val="28"/>
          <w:szCs w:val="28"/>
        </w:rPr>
        <w:t xml:space="preserve">2 </w:t>
      </w:r>
      <w:r w:rsidR="00B174FE" w:rsidRPr="00747ECD">
        <w:rPr>
          <w:spacing w:val="-1"/>
          <w:sz w:val="28"/>
          <w:szCs w:val="28"/>
        </w:rPr>
        <w:t>к настоящему постановлению.</w:t>
      </w:r>
    </w:p>
    <w:p w:rsidR="00C83030" w:rsidRPr="00747ECD" w:rsidRDefault="00C83030" w:rsidP="00C83030">
      <w:pPr>
        <w:widowControl/>
        <w:ind w:firstLine="708"/>
        <w:jc w:val="both"/>
        <w:rPr>
          <w:spacing w:val="-1"/>
          <w:sz w:val="28"/>
          <w:szCs w:val="28"/>
        </w:rPr>
      </w:pPr>
      <w:r w:rsidRPr="00747ECD">
        <w:rPr>
          <w:spacing w:val="-1"/>
          <w:sz w:val="28"/>
          <w:szCs w:val="28"/>
        </w:rPr>
        <w:t>2. Начальнику управления жилищно-коммунального хозяйства администрации города Покачи (Андрусенко</w:t>
      </w:r>
      <w:r w:rsidR="00747ECD" w:rsidRPr="00747ECD">
        <w:rPr>
          <w:spacing w:val="-1"/>
          <w:sz w:val="28"/>
          <w:szCs w:val="28"/>
        </w:rPr>
        <w:t xml:space="preserve"> А.В.</w:t>
      </w:r>
      <w:r w:rsidRPr="00747ECD">
        <w:rPr>
          <w:spacing w:val="-1"/>
          <w:sz w:val="28"/>
          <w:szCs w:val="28"/>
        </w:rPr>
        <w:t>):</w:t>
      </w:r>
    </w:p>
    <w:p w:rsidR="00C83030" w:rsidRPr="00747ECD" w:rsidRDefault="00C83030" w:rsidP="00C83030">
      <w:pPr>
        <w:widowControl/>
        <w:ind w:firstLine="708"/>
        <w:jc w:val="both"/>
        <w:rPr>
          <w:spacing w:val="-1"/>
          <w:sz w:val="28"/>
          <w:szCs w:val="28"/>
        </w:rPr>
      </w:pPr>
      <w:r w:rsidRPr="00747ECD">
        <w:rPr>
          <w:spacing w:val="-1"/>
          <w:sz w:val="28"/>
          <w:szCs w:val="28"/>
        </w:rPr>
        <w:lastRenderedPageBreak/>
        <w:t>1) обеспечить размещение муниципальной программы «Развитие транспортной системы города Покачи на 2019 - 2025 годы и на период до 2030 года» в актуальной редакции с учетом всех изменений на официальном сайте администрации города Покачи, согласно Порядку ведения реестра муниципальных программ города Покачи, в течение 7 рабочих дней после утверждения настоящего постановления.</w:t>
      </w:r>
    </w:p>
    <w:p w:rsidR="007D5651" w:rsidRPr="00747ECD" w:rsidRDefault="00C83030" w:rsidP="007D565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>3</w:t>
      </w:r>
      <w:r w:rsidR="007D5651" w:rsidRPr="00747ECD">
        <w:rPr>
          <w:rFonts w:eastAsia="Calibri"/>
          <w:sz w:val="28"/>
          <w:szCs w:val="28"/>
          <w:lang w:eastAsia="en-US"/>
        </w:rPr>
        <w:t>. Настоящее постановление вступает в силу после официального опубликования.</w:t>
      </w:r>
    </w:p>
    <w:p w:rsidR="00B01DE2" w:rsidRPr="00747ECD" w:rsidRDefault="00C83030" w:rsidP="007D565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>4</w:t>
      </w:r>
      <w:r w:rsidR="00366DDC" w:rsidRPr="00747ECD">
        <w:rPr>
          <w:rFonts w:eastAsia="Calibri"/>
          <w:sz w:val="28"/>
          <w:szCs w:val="28"/>
          <w:lang w:eastAsia="en-US"/>
        </w:rPr>
        <w:t xml:space="preserve">. </w:t>
      </w:r>
      <w:r w:rsidR="00505AC4" w:rsidRPr="00747ECD">
        <w:rPr>
          <w:rFonts w:eastAsia="Calibri"/>
          <w:sz w:val="28"/>
          <w:szCs w:val="28"/>
          <w:lang w:eastAsia="en-US"/>
        </w:rPr>
        <w:t>О</w:t>
      </w:r>
      <w:r w:rsidR="00366DDC" w:rsidRPr="00747ECD">
        <w:rPr>
          <w:rFonts w:eastAsia="Calibri"/>
          <w:sz w:val="28"/>
          <w:szCs w:val="28"/>
          <w:lang w:eastAsia="en-US"/>
        </w:rPr>
        <w:t xml:space="preserve">публиковать настоящее постановление </w:t>
      </w:r>
      <w:r w:rsidR="00B01DE2" w:rsidRPr="00747ECD">
        <w:rPr>
          <w:rFonts w:eastAsia="Calibri"/>
          <w:sz w:val="28"/>
          <w:szCs w:val="28"/>
          <w:lang w:eastAsia="en-US"/>
        </w:rPr>
        <w:t xml:space="preserve">в </w:t>
      </w:r>
      <w:r w:rsidR="00F53B41" w:rsidRPr="00747ECD">
        <w:rPr>
          <w:rFonts w:eastAsia="Calibri"/>
          <w:sz w:val="28"/>
          <w:szCs w:val="28"/>
          <w:lang w:eastAsia="en-US"/>
        </w:rPr>
        <w:t>газете «Покачёвский вестник»</w:t>
      </w:r>
      <w:r w:rsidR="00B01DE2" w:rsidRPr="00747ECD">
        <w:rPr>
          <w:rFonts w:eastAsia="Calibri"/>
          <w:sz w:val="28"/>
          <w:szCs w:val="28"/>
          <w:lang w:eastAsia="en-US"/>
        </w:rPr>
        <w:t>.</w:t>
      </w:r>
    </w:p>
    <w:p w:rsidR="00366DDC" w:rsidRPr="00747ECD" w:rsidRDefault="00C83030" w:rsidP="007D5651">
      <w:pPr>
        <w:tabs>
          <w:tab w:val="left" w:pos="851"/>
        </w:tabs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747ECD">
        <w:rPr>
          <w:rFonts w:eastAsia="Calibri"/>
          <w:sz w:val="28"/>
          <w:szCs w:val="28"/>
          <w:lang w:eastAsia="en-US"/>
        </w:rPr>
        <w:t>5</w:t>
      </w:r>
      <w:r w:rsidR="00366DDC" w:rsidRPr="00747ECD">
        <w:rPr>
          <w:rFonts w:eastAsia="Calibri"/>
          <w:sz w:val="28"/>
          <w:szCs w:val="28"/>
          <w:lang w:eastAsia="en-US"/>
        </w:rPr>
        <w:t xml:space="preserve">. </w:t>
      </w:r>
      <w:proofErr w:type="gramStart"/>
      <w:r w:rsidR="00366DDC" w:rsidRPr="00747ECD">
        <w:rPr>
          <w:rFonts w:eastAsia="Calibri"/>
          <w:sz w:val="28"/>
          <w:szCs w:val="28"/>
          <w:lang w:eastAsia="en-US"/>
        </w:rPr>
        <w:t>Контроль за</w:t>
      </w:r>
      <w:proofErr w:type="gramEnd"/>
      <w:r w:rsidR="00366DDC" w:rsidRPr="00747ECD">
        <w:rPr>
          <w:rFonts w:eastAsia="Calibri"/>
          <w:sz w:val="28"/>
          <w:szCs w:val="28"/>
          <w:lang w:eastAsia="en-US"/>
        </w:rPr>
        <w:t xml:space="preserve"> выполнением постановления возложить на заместителя главы города Покачи </w:t>
      </w:r>
      <w:r w:rsidR="00B937CB" w:rsidRPr="00747ECD">
        <w:rPr>
          <w:rFonts w:eastAsia="Calibri"/>
          <w:sz w:val="28"/>
          <w:szCs w:val="28"/>
          <w:lang w:eastAsia="en-US"/>
        </w:rPr>
        <w:t xml:space="preserve">Н.Ш. </w:t>
      </w:r>
      <w:proofErr w:type="spellStart"/>
      <w:r w:rsidR="00B937CB" w:rsidRPr="00747ECD">
        <w:rPr>
          <w:rFonts w:eastAsia="Calibri"/>
          <w:sz w:val="28"/>
          <w:szCs w:val="28"/>
          <w:lang w:eastAsia="en-US"/>
        </w:rPr>
        <w:t>Вафина</w:t>
      </w:r>
      <w:proofErr w:type="spellEnd"/>
      <w:r w:rsidR="00366DDC" w:rsidRPr="00747ECD">
        <w:rPr>
          <w:rFonts w:eastAsia="Calibri"/>
          <w:sz w:val="28"/>
          <w:szCs w:val="28"/>
          <w:lang w:eastAsia="en-US"/>
        </w:rPr>
        <w:t>.</w:t>
      </w:r>
    </w:p>
    <w:p w:rsidR="00366DDC" w:rsidRPr="00747ECD" w:rsidRDefault="00366DDC" w:rsidP="007D28A3">
      <w:pPr>
        <w:tabs>
          <w:tab w:val="left" w:pos="851"/>
        </w:tabs>
        <w:ind w:firstLine="540"/>
        <w:jc w:val="both"/>
        <w:rPr>
          <w:rFonts w:eastAsiaTheme="minorEastAsia"/>
          <w:sz w:val="28"/>
          <w:szCs w:val="28"/>
        </w:rPr>
      </w:pPr>
    </w:p>
    <w:p w:rsidR="00591E2A" w:rsidRPr="00747ECD" w:rsidRDefault="00591E2A" w:rsidP="007D28A3">
      <w:pPr>
        <w:tabs>
          <w:tab w:val="left" w:pos="851"/>
        </w:tabs>
        <w:ind w:firstLine="540"/>
        <w:jc w:val="both"/>
        <w:rPr>
          <w:rFonts w:eastAsiaTheme="minorEastAsia"/>
          <w:sz w:val="28"/>
          <w:szCs w:val="28"/>
        </w:rPr>
      </w:pPr>
    </w:p>
    <w:p w:rsidR="00B03DB0" w:rsidRPr="00747ECD" w:rsidRDefault="00B03DB0" w:rsidP="007D28A3">
      <w:pPr>
        <w:tabs>
          <w:tab w:val="left" w:pos="851"/>
        </w:tabs>
        <w:ind w:firstLine="540"/>
        <w:jc w:val="both"/>
        <w:rPr>
          <w:rFonts w:eastAsiaTheme="minorEastAsia"/>
          <w:sz w:val="28"/>
          <w:szCs w:val="28"/>
        </w:rPr>
      </w:pPr>
    </w:p>
    <w:p w:rsidR="00FC6F01" w:rsidRPr="00747ECD" w:rsidRDefault="00112C15" w:rsidP="00193535">
      <w:pPr>
        <w:pStyle w:val="ConsPlusTitle"/>
        <w:outlineLvl w:val="1"/>
        <w:rPr>
          <w:rFonts w:eastAsiaTheme="minorHAnsi"/>
          <w:sz w:val="28"/>
          <w:szCs w:val="28"/>
          <w:lang w:eastAsia="en-US"/>
        </w:rPr>
      </w:pPr>
      <w:r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>Глава г</w:t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>орода Покачи</w:t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ab/>
      </w:r>
      <w:r w:rsidR="00D3233C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B03DB0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052313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</w:t>
      </w:r>
      <w:r w:rsidR="00052313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</w:t>
      </w:r>
      <w:r w:rsidR="00E104F1"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 xml:space="preserve">   </w:t>
      </w:r>
      <w:r w:rsidRPr="00747ECD">
        <w:rPr>
          <w:rFonts w:ascii="Times New Roman" w:eastAsia="Arial Unicode MS" w:hAnsi="Times New Roman" w:cs="Times New Roman"/>
          <w:sz w:val="28"/>
          <w:szCs w:val="28"/>
          <w:lang w:eastAsia="en-US"/>
        </w:rPr>
        <w:t>В.И. Степура</w:t>
      </w:r>
    </w:p>
    <w:sectPr w:rsidR="00FC6F01" w:rsidRPr="00747ECD" w:rsidSect="00B03DB0">
      <w:headerReference w:type="default" r:id="rId11"/>
      <w:pgSz w:w="11905" w:h="16838"/>
      <w:pgMar w:top="284" w:right="567" w:bottom="1134" w:left="1701" w:header="0" w:footer="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00A2" w:rsidRDefault="00CE00A2" w:rsidP="00390292">
      <w:r>
        <w:separator/>
      </w:r>
    </w:p>
  </w:endnote>
  <w:endnote w:type="continuationSeparator" w:id="0">
    <w:p w:rsidR="00CE00A2" w:rsidRDefault="00CE00A2" w:rsidP="003902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00A2" w:rsidRDefault="00CE00A2" w:rsidP="00390292">
      <w:r>
        <w:separator/>
      </w:r>
    </w:p>
  </w:footnote>
  <w:footnote w:type="continuationSeparator" w:id="0">
    <w:p w:rsidR="00CE00A2" w:rsidRDefault="00CE00A2" w:rsidP="003902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0877891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B03DB0" w:rsidRDefault="00B03DB0">
        <w:pPr>
          <w:pStyle w:val="aa"/>
          <w:jc w:val="center"/>
          <w:rPr>
            <w:sz w:val="24"/>
          </w:rPr>
        </w:pPr>
      </w:p>
      <w:p w:rsidR="00052313" w:rsidRDefault="007A0C8F">
        <w:pPr>
          <w:pStyle w:val="aa"/>
          <w:jc w:val="center"/>
          <w:rPr>
            <w:sz w:val="24"/>
          </w:rPr>
        </w:pPr>
        <w:r w:rsidRPr="00110049">
          <w:rPr>
            <w:sz w:val="24"/>
          </w:rPr>
          <w:fldChar w:fldCharType="begin"/>
        </w:r>
        <w:r w:rsidRPr="00110049">
          <w:rPr>
            <w:sz w:val="24"/>
          </w:rPr>
          <w:instrText>PAGE   \* MERGEFORMAT</w:instrText>
        </w:r>
        <w:r w:rsidRPr="00110049">
          <w:rPr>
            <w:sz w:val="24"/>
          </w:rPr>
          <w:fldChar w:fldCharType="separate"/>
        </w:r>
        <w:r w:rsidR="009B44FA">
          <w:rPr>
            <w:noProof/>
            <w:sz w:val="24"/>
          </w:rPr>
          <w:t>2</w:t>
        </w:r>
        <w:r w:rsidRPr="00110049">
          <w:rPr>
            <w:sz w:val="24"/>
          </w:rPr>
          <w:fldChar w:fldCharType="end"/>
        </w:r>
      </w:p>
      <w:p w:rsidR="007A0C8F" w:rsidRPr="00110049" w:rsidRDefault="009B44FA">
        <w:pPr>
          <w:pStyle w:val="aa"/>
          <w:jc w:val="center"/>
          <w:rPr>
            <w:sz w:val="24"/>
          </w:rPr>
        </w:pP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C01EDC"/>
    <w:multiLevelType w:val="hybridMultilevel"/>
    <w:tmpl w:val="C40A32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FB2BB5"/>
    <w:multiLevelType w:val="hybridMultilevel"/>
    <w:tmpl w:val="CD164D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A17BB"/>
    <w:rsid w:val="00013354"/>
    <w:rsid w:val="00027782"/>
    <w:rsid w:val="00044E4F"/>
    <w:rsid w:val="0005106A"/>
    <w:rsid w:val="00052313"/>
    <w:rsid w:val="00052FE4"/>
    <w:rsid w:val="00054439"/>
    <w:rsid w:val="000560F6"/>
    <w:rsid w:val="00093594"/>
    <w:rsid w:val="000962DF"/>
    <w:rsid w:val="000A545D"/>
    <w:rsid w:val="000A7F21"/>
    <w:rsid w:val="000C3894"/>
    <w:rsid w:val="000C4BB4"/>
    <w:rsid w:val="000E0A5B"/>
    <w:rsid w:val="000E6727"/>
    <w:rsid w:val="000E7DA8"/>
    <w:rsid w:val="000F07E9"/>
    <w:rsid w:val="00110049"/>
    <w:rsid w:val="00112C15"/>
    <w:rsid w:val="00142931"/>
    <w:rsid w:val="0014425C"/>
    <w:rsid w:val="0017744A"/>
    <w:rsid w:val="001801BF"/>
    <w:rsid w:val="00181257"/>
    <w:rsid w:val="001812E2"/>
    <w:rsid w:val="00184CCE"/>
    <w:rsid w:val="00193535"/>
    <w:rsid w:val="00196041"/>
    <w:rsid w:val="001A3D36"/>
    <w:rsid w:val="001A7CE0"/>
    <w:rsid w:val="001B6C9F"/>
    <w:rsid w:val="001E7BCE"/>
    <w:rsid w:val="001F02D4"/>
    <w:rsid w:val="00237BFB"/>
    <w:rsid w:val="002507C5"/>
    <w:rsid w:val="002534E7"/>
    <w:rsid w:val="00266867"/>
    <w:rsid w:val="002770A3"/>
    <w:rsid w:val="002777FE"/>
    <w:rsid w:val="00280435"/>
    <w:rsid w:val="00296F90"/>
    <w:rsid w:val="002C0C08"/>
    <w:rsid w:val="002C165D"/>
    <w:rsid w:val="002D5464"/>
    <w:rsid w:val="002D5D4C"/>
    <w:rsid w:val="00302B56"/>
    <w:rsid w:val="00310495"/>
    <w:rsid w:val="00311429"/>
    <w:rsid w:val="0031168B"/>
    <w:rsid w:val="0031277D"/>
    <w:rsid w:val="00323EE1"/>
    <w:rsid w:val="0033039B"/>
    <w:rsid w:val="00336400"/>
    <w:rsid w:val="003445AB"/>
    <w:rsid w:val="00366DDC"/>
    <w:rsid w:val="003716EF"/>
    <w:rsid w:val="003731C1"/>
    <w:rsid w:val="00381F6B"/>
    <w:rsid w:val="00385F08"/>
    <w:rsid w:val="00390292"/>
    <w:rsid w:val="003A23C7"/>
    <w:rsid w:val="003B5DDE"/>
    <w:rsid w:val="003C1770"/>
    <w:rsid w:val="003C30A5"/>
    <w:rsid w:val="003C6DCA"/>
    <w:rsid w:val="003D733D"/>
    <w:rsid w:val="003E178B"/>
    <w:rsid w:val="003E36A6"/>
    <w:rsid w:val="003E3950"/>
    <w:rsid w:val="00401B5C"/>
    <w:rsid w:val="004033C0"/>
    <w:rsid w:val="00412107"/>
    <w:rsid w:val="00426D7E"/>
    <w:rsid w:val="004429AA"/>
    <w:rsid w:val="00457A51"/>
    <w:rsid w:val="00473D9D"/>
    <w:rsid w:val="004745DE"/>
    <w:rsid w:val="004B3A5C"/>
    <w:rsid w:val="004C27FD"/>
    <w:rsid w:val="004C75B3"/>
    <w:rsid w:val="004D36E2"/>
    <w:rsid w:val="004F4500"/>
    <w:rsid w:val="004F7677"/>
    <w:rsid w:val="005009AE"/>
    <w:rsid w:val="00505AC4"/>
    <w:rsid w:val="0051059F"/>
    <w:rsid w:val="00515223"/>
    <w:rsid w:val="005207A9"/>
    <w:rsid w:val="00526034"/>
    <w:rsid w:val="00540394"/>
    <w:rsid w:val="00552C3F"/>
    <w:rsid w:val="00570E57"/>
    <w:rsid w:val="00582D65"/>
    <w:rsid w:val="00590F12"/>
    <w:rsid w:val="00591E2A"/>
    <w:rsid w:val="00593EC6"/>
    <w:rsid w:val="005C63B7"/>
    <w:rsid w:val="005D0103"/>
    <w:rsid w:val="0061493E"/>
    <w:rsid w:val="00632B15"/>
    <w:rsid w:val="0065456E"/>
    <w:rsid w:val="0066396D"/>
    <w:rsid w:val="0067392D"/>
    <w:rsid w:val="00681BE7"/>
    <w:rsid w:val="00681BEC"/>
    <w:rsid w:val="00693099"/>
    <w:rsid w:val="006A17BB"/>
    <w:rsid w:val="006A2F3C"/>
    <w:rsid w:val="006B1736"/>
    <w:rsid w:val="006B27B1"/>
    <w:rsid w:val="006B2AE3"/>
    <w:rsid w:val="006C074B"/>
    <w:rsid w:val="006C39C4"/>
    <w:rsid w:val="006C3E0F"/>
    <w:rsid w:val="006D05B4"/>
    <w:rsid w:val="006D7AF4"/>
    <w:rsid w:val="00733B60"/>
    <w:rsid w:val="00747ECD"/>
    <w:rsid w:val="00752A36"/>
    <w:rsid w:val="007535FD"/>
    <w:rsid w:val="007607E3"/>
    <w:rsid w:val="0076223B"/>
    <w:rsid w:val="00762B1F"/>
    <w:rsid w:val="0076501D"/>
    <w:rsid w:val="007703B6"/>
    <w:rsid w:val="00781CCE"/>
    <w:rsid w:val="00791464"/>
    <w:rsid w:val="007957FE"/>
    <w:rsid w:val="007A0C8F"/>
    <w:rsid w:val="007B1213"/>
    <w:rsid w:val="007D1514"/>
    <w:rsid w:val="007D28A3"/>
    <w:rsid w:val="007D387F"/>
    <w:rsid w:val="007D5651"/>
    <w:rsid w:val="007E05BC"/>
    <w:rsid w:val="00805767"/>
    <w:rsid w:val="008147A9"/>
    <w:rsid w:val="008207FA"/>
    <w:rsid w:val="00824F45"/>
    <w:rsid w:val="008312A7"/>
    <w:rsid w:val="00836653"/>
    <w:rsid w:val="008403F5"/>
    <w:rsid w:val="0086241B"/>
    <w:rsid w:val="008645D6"/>
    <w:rsid w:val="00877014"/>
    <w:rsid w:val="008A2830"/>
    <w:rsid w:val="008C68F4"/>
    <w:rsid w:val="008D0FEA"/>
    <w:rsid w:val="008E5E17"/>
    <w:rsid w:val="0090036C"/>
    <w:rsid w:val="00921F49"/>
    <w:rsid w:val="00932230"/>
    <w:rsid w:val="00942B36"/>
    <w:rsid w:val="00945817"/>
    <w:rsid w:val="00961582"/>
    <w:rsid w:val="009774BE"/>
    <w:rsid w:val="00977B86"/>
    <w:rsid w:val="009A5837"/>
    <w:rsid w:val="009B44FA"/>
    <w:rsid w:val="009C363C"/>
    <w:rsid w:val="009C40A2"/>
    <w:rsid w:val="009C4105"/>
    <w:rsid w:val="009C7790"/>
    <w:rsid w:val="009D08C2"/>
    <w:rsid w:val="009E3ED5"/>
    <w:rsid w:val="009F1003"/>
    <w:rsid w:val="00A226C9"/>
    <w:rsid w:val="00A2425E"/>
    <w:rsid w:val="00A257D1"/>
    <w:rsid w:val="00A26F70"/>
    <w:rsid w:val="00A65E9F"/>
    <w:rsid w:val="00A7734F"/>
    <w:rsid w:val="00A867E1"/>
    <w:rsid w:val="00A92B8E"/>
    <w:rsid w:val="00AA02A1"/>
    <w:rsid w:val="00AA4866"/>
    <w:rsid w:val="00AB196B"/>
    <w:rsid w:val="00AD58DB"/>
    <w:rsid w:val="00B01DE2"/>
    <w:rsid w:val="00B03DB0"/>
    <w:rsid w:val="00B174FE"/>
    <w:rsid w:val="00B4038E"/>
    <w:rsid w:val="00B40A81"/>
    <w:rsid w:val="00B50581"/>
    <w:rsid w:val="00B937CB"/>
    <w:rsid w:val="00BA37FC"/>
    <w:rsid w:val="00BA53C6"/>
    <w:rsid w:val="00BA72C4"/>
    <w:rsid w:val="00BE776B"/>
    <w:rsid w:val="00C0527C"/>
    <w:rsid w:val="00C07B93"/>
    <w:rsid w:val="00C25DD3"/>
    <w:rsid w:val="00C30762"/>
    <w:rsid w:val="00C765BC"/>
    <w:rsid w:val="00C83030"/>
    <w:rsid w:val="00C8668A"/>
    <w:rsid w:val="00C94D3B"/>
    <w:rsid w:val="00CB0A2F"/>
    <w:rsid w:val="00CC2BA7"/>
    <w:rsid w:val="00CD0FC0"/>
    <w:rsid w:val="00CD6B01"/>
    <w:rsid w:val="00CE00A2"/>
    <w:rsid w:val="00CE6E2A"/>
    <w:rsid w:val="00CF0E68"/>
    <w:rsid w:val="00D25AE3"/>
    <w:rsid w:val="00D30B3E"/>
    <w:rsid w:val="00D3233C"/>
    <w:rsid w:val="00D37731"/>
    <w:rsid w:val="00D53A33"/>
    <w:rsid w:val="00D54CB4"/>
    <w:rsid w:val="00D62729"/>
    <w:rsid w:val="00D67502"/>
    <w:rsid w:val="00D84120"/>
    <w:rsid w:val="00DD6901"/>
    <w:rsid w:val="00DD7977"/>
    <w:rsid w:val="00E03481"/>
    <w:rsid w:val="00E104F1"/>
    <w:rsid w:val="00E14694"/>
    <w:rsid w:val="00E15075"/>
    <w:rsid w:val="00E21DC5"/>
    <w:rsid w:val="00E22944"/>
    <w:rsid w:val="00E46ACF"/>
    <w:rsid w:val="00E52F54"/>
    <w:rsid w:val="00E544D3"/>
    <w:rsid w:val="00E568B9"/>
    <w:rsid w:val="00E56D47"/>
    <w:rsid w:val="00E85ABB"/>
    <w:rsid w:val="00E8788D"/>
    <w:rsid w:val="00E95CA0"/>
    <w:rsid w:val="00EA1555"/>
    <w:rsid w:val="00EC394A"/>
    <w:rsid w:val="00ED1493"/>
    <w:rsid w:val="00EE09A3"/>
    <w:rsid w:val="00F07C3E"/>
    <w:rsid w:val="00F13B16"/>
    <w:rsid w:val="00F16C51"/>
    <w:rsid w:val="00F20426"/>
    <w:rsid w:val="00F25649"/>
    <w:rsid w:val="00F32B74"/>
    <w:rsid w:val="00F32C73"/>
    <w:rsid w:val="00F33EA5"/>
    <w:rsid w:val="00F353C1"/>
    <w:rsid w:val="00F41BAF"/>
    <w:rsid w:val="00F41D0C"/>
    <w:rsid w:val="00F53B41"/>
    <w:rsid w:val="00F63931"/>
    <w:rsid w:val="00F662AD"/>
    <w:rsid w:val="00F718AD"/>
    <w:rsid w:val="00F72974"/>
    <w:rsid w:val="00F86AA6"/>
    <w:rsid w:val="00F9231C"/>
    <w:rsid w:val="00FA2945"/>
    <w:rsid w:val="00FA4107"/>
    <w:rsid w:val="00FB3FD1"/>
    <w:rsid w:val="00FB64D1"/>
    <w:rsid w:val="00FB689F"/>
    <w:rsid w:val="00FC6F01"/>
    <w:rsid w:val="00FE1AF4"/>
    <w:rsid w:val="00FE25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E6727"/>
    <w:rPr>
      <w:rFonts w:ascii="Calibri" w:eastAsia="Times New Roman" w:hAnsi="Calibri" w:cs="Calibri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02D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6A17B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Cell">
    <w:name w:val="ConsPlusCell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DocList">
    <w:name w:val="ConsPlusDocList"/>
    <w:rsid w:val="006A17BB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Page">
    <w:name w:val="ConsPlusTitlePage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JurTerm">
    <w:name w:val="ConsPlusJurTerm"/>
    <w:rsid w:val="006A17B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6"/>
      <w:szCs w:val="20"/>
      <w:lang w:eastAsia="ru-RU"/>
    </w:rPr>
  </w:style>
  <w:style w:type="paragraph" w:customStyle="1" w:styleId="ConsPlusTextList">
    <w:name w:val="ConsPlusTextList"/>
    <w:rsid w:val="006A17BB"/>
    <w:pPr>
      <w:widowControl w:val="0"/>
      <w:autoSpaceDE w:val="0"/>
      <w:autoSpaceDN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No Spacing"/>
    <w:uiPriority w:val="1"/>
    <w:qFormat/>
    <w:rsid w:val="00E1507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List Paragraph"/>
    <w:basedOn w:val="a"/>
    <w:uiPriority w:val="34"/>
    <w:qFormat/>
    <w:rsid w:val="001F02D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36653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36653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Body Text"/>
    <w:basedOn w:val="a"/>
    <w:link w:val="a8"/>
    <w:rsid w:val="00B40A81"/>
    <w:pPr>
      <w:suppressAutoHyphens/>
      <w:autoSpaceDN/>
      <w:adjustRightInd/>
    </w:pPr>
    <w:rPr>
      <w:lang w:eastAsia="ar-SA"/>
    </w:rPr>
  </w:style>
  <w:style w:type="character" w:customStyle="1" w:styleId="a8">
    <w:name w:val="Основной текст Знак"/>
    <w:basedOn w:val="a0"/>
    <w:link w:val="a7"/>
    <w:rsid w:val="00B40A81"/>
    <w:rPr>
      <w:rFonts w:ascii="Times New Roman" w:eastAsia="Times New Roman" w:hAnsi="Times New Roman" w:cs="Times New Roman"/>
      <w:sz w:val="20"/>
      <w:szCs w:val="20"/>
      <w:lang w:eastAsia="ar-SA"/>
    </w:rPr>
  </w:style>
  <w:style w:type="table" w:styleId="a9">
    <w:name w:val="Table Grid"/>
    <w:basedOn w:val="a1"/>
    <w:uiPriority w:val="59"/>
    <w:rsid w:val="00F41D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390292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390292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4853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777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77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7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75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89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5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8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2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216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418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5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27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73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YW3hsokBUMZAuXuF6sSb0ma4o+5qQ2naHfXgi7vKWzE=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L65fxwN4LPLvQP6nH4ONvIcOK3YlDqzGnIoxLgqsETk=</DigestValue>
    </Reference>
  </SignedInfo>
  <SignatureValue>AR8ozziiLg5EaLJvK8XoE44oq0SMI+VmOVtuZPlOifnBLF8CsqqG9BU+yGQaz2iE
p3Uflk7SsAoJhD6W9+9L/w==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DjPOQSeBDqPlyUctREmP3XOluIk=
</DigestValue>
      </Reference>
      <Reference URI="/word/embeddings/oleObject1.bin?ContentType=application/vnd.openxmlformats-officedocument.oleObject">
        <DigestMethod Algorithm="http://www.w3.org/2000/09/xmldsig#sha1"/>
        <DigestValue>O4J1o7g36MewbqDQ/QnMdjgb5qw=
</DigestValue>
      </Reference>
      <Reference URI="/word/settings.xml?ContentType=application/vnd.openxmlformats-officedocument.wordprocessingml.settings+xml">
        <DigestMethod Algorithm="http://www.w3.org/2000/09/xmldsig#sha1"/>
        <DigestValue>TQvLU4yBbtIs4G8HBhFik0yF6ko=
</DigestValue>
      </Reference>
      <Reference URI="/word/numbering.xml?ContentType=application/vnd.openxmlformats-officedocument.wordprocessingml.numbering+xml">
        <DigestMethod Algorithm="http://www.w3.org/2000/09/xmldsig#sha1"/>
        <DigestValue>pROg5GAy8LSN67JMneN0mGcqnSU=
</DigestValue>
      </Reference>
      <Reference URI="/word/styles.xml?ContentType=application/vnd.openxmlformats-officedocument.wordprocessingml.styles+xml">
        <DigestMethod Algorithm="http://www.w3.org/2000/09/xmldsig#sha1"/>
        <DigestValue>BAbsuZDGwENQWjgo8LOYVXEy4DM=
</DigestValue>
      </Reference>
      <Reference URI="/word/fontTable.xml?ContentType=application/vnd.openxmlformats-officedocument.wordprocessingml.fontTable+xml">
        <DigestMethod Algorithm="http://www.w3.org/2000/09/xmldsig#sha1"/>
        <DigestValue>8rapIAGo+bkee4B7wIng/96VXT4=
</DigestValue>
      </Reference>
      <Reference URI="/word/stylesWithEffects.xml?ContentType=application/vnd.ms-word.stylesWithEffects+xml">
        <DigestMethod Algorithm="http://www.w3.org/2000/09/xmldsig#sha1"/>
        <DigestValue>jD+6R4dnmFSKCbFrFP0Mcv2SwCU=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+9asd0ppKYP7L8y0sAUc2D3N2NA=
</DigestValue>
      </Reference>
      <Reference URI="/word/document.xml?ContentType=application/vnd.openxmlformats-officedocument.wordprocessingml.document.main+xml">
        <DigestMethod Algorithm="http://www.w3.org/2000/09/xmldsig#sha1"/>
        <DigestValue>a0+yJnL8yjZeQkPlpzKG4qUadD8=
</DigestValue>
      </Reference>
      <Reference URI="/word/theme/theme1.xml?ContentType=application/vnd.openxmlformats-officedocument.theme+xml">
        <DigestMethod Algorithm="http://www.w3.org/2000/09/xmldsig#sha1"/>
        <DigestValue>fm1/ufsC+MmtPoFQcWcZk0D9ErM=
</DigestValue>
      </Reference>
      <Reference URI="/word/header1.xml?ContentType=application/vnd.openxmlformats-officedocument.wordprocessingml.header+xml">
        <DigestMethod Algorithm="http://www.w3.org/2000/09/xmldsig#sha1"/>
        <DigestValue>/Ok1VXOLJRG25oGQX8fsEGTouk8=
</DigestValue>
      </Reference>
      <Reference URI="/word/endnotes.xml?ContentType=application/vnd.openxmlformats-officedocument.wordprocessingml.endnotes+xml">
        <DigestMethod Algorithm="http://www.w3.org/2000/09/xmldsig#sha1"/>
        <DigestValue>ccJu5sX/ARaEBjupGxv/pUOKIhg=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qRA4tXeri0iwhpcj3LCO2Fas/UI=
</DigestValue>
      </Reference>
    </Manifest>
    <SignatureProperties>
      <SignatureProperty Id="idSignatureTime" Target="#idPackageSignature">
        <mdssi:SignatureTime>
          <mdssi:Format>YYYY-MM-DDThh:mm:ssTZD</mdssi:Format>
          <mdssi:Value>2020-03-12T04:50:42Z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2020-03-12T04:50:42Z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2DC3D6-BD60-42AF-93C7-756696611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1037</TotalTime>
  <Pages>2</Pages>
  <Words>381</Words>
  <Characters>2175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Анатольевна</dc:creator>
  <cp:lastModifiedBy>Гришина Надежда Евгеньевна</cp:lastModifiedBy>
  <cp:revision>93</cp:revision>
  <cp:lastPrinted>2020-01-31T11:29:00Z</cp:lastPrinted>
  <dcterms:created xsi:type="dcterms:W3CDTF">2018-08-29T11:25:00Z</dcterms:created>
  <dcterms:modified xsi:type="dcterms:W3CDTF">2020-03-12T04:50:00Z</dcterms:modified>
</cp:coreProperties>
</file>