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 o:ole="" filled="t">
            <v:fill color2="black"/>
            <v:imagedata r:id="rId9" o:title=""/>
          </v:shape>
          <o:OLEObject Type="Embed" ProgID="Word.Picture.8" ShapeID="_x0000_i1025" DrawAspect="Content" ObjectID="_1672129729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A72372" w:rsidP="00E0104A">
      <w:pPr>
        <w:ind w:firstLine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От 30.12.2020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>№</w:t>
      </w:r>
      <w:r w:rsidR="00505782">
        <w:rPr>
          <w:rFonts w:ascii="Times New Roman" w:hAnsi="Times New Roman"/>
          <w:b/>
          <w:sz w:val="25"/>
          <w:szCs w:val="25"/>
        </w:rPr>
        <w:t xml:space="preserve"> 1142</w:t>
      </w:r>
      <w:bookmarkStart w:id="0" w:name="_GoBack"/>
      <w:bookmarkEnd w:id="0"/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E2D3C" w:rsidRPr="007A1CE4" w:rsidTr="00BE2D3C">
        <w:tc>
          <w:tcPr>
            <w:tcW w:w="9853" w:type="dxa"/>
          </w:tcPr>
          <w:p w:rsidR="00BE2D3C" w:rsidRPr="007A1CE4" w:rsidRDefault="00BE2D3C" w:rsidP="00BE2D3C">
            <w:pPr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gramStart"/>
            <w:r w:rsidRPr="007A1CE4">
              <w:rPr>
                <w:rFonts w:ascii="Times New Roman" w:hAnsi="Times New Roman"/>
                <w:b/>
                <w:sz w:val="25"/>
                <w:szCs w:val="25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  <w:proofErr w:type="gramEnd"/>
          </w:p>
        </w:tc>
      </w:tr>
    </w:tbl>
    <w:p w:rsidR="00B236D7" w:rsidRPr="007A1CE4" w:rsidRDefault="00B236D7" w:rsidP="002256ED">
      <w:pPr>
        <w:ind w:firstLine="0"/>
        <w:rPr>
          <w:rFonts w:ascii="Times New Roman" w:hAnsi="Times New Roman"/>
          <w:b/>
          <w:sz w:val="25"/>
          <w:szCs w:val="25"/>
        </w:rPr>
      </w:pPr>
    </w:p>
    <w:p w:rsidR="00B94C0A" w:rsidRPr="007A1CE4" w:rsidRDefault="00B94C0A" w:rsidP="002256ED">
      <w:pPr>
        <w:ind w:firstLine="0"/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2256ED">
      <w:pPr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В соответствии с абзацами вторым и третьим части 4 статьи 69.2 Бюджетного кодекса Российской Федерации, в целях оптимизации бюджетных расходов:</w:t>
      </w:r>
    </w:p>
    <w:p w:rsidR="00EE1813" w:rsidRPr="007A1CE4" w:rsidRDefault="00B236D7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Утвердить норматив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Покачи, согласно приложению к настоящему постановлению.</w:t>
      </w:r>
    </w:p>
    <w:p w:rsidR="009B7EFC" w:rsidRPr="007A1CE4" w:rsidRDefault="00BA4380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Признать утратившим</w:t>
      </w:r>
      <w:r w:rsidR="007A7AAA">
        <w:rPr>
          <w:rFonts w:ascii="Times New Roman" w:hAnsi="Times New Roman"/>
          <w:sz w:val="25"/>
          <w:szCs w:val="25"/>
        </w:rPr>
        <w:t>и</w:t>
      </w:r>
      <w:r w:rsidRPr="007A1CE4">
        <w:rPr>
          <w:rFonts w:ascii="Times New Roman" w:hAnsi="Times New Roman"/>
          <w:sz w:val="25"/>
          <w:szCs w:val="25"/>
        </w:rPr>
        <w:t xml:space="preserve"> силу </w:t>
      </w:r>
      <w:r w:rsidR="009B7EFC" w:rsidRPr="007A1CE4">
        <w:rPr>
          <w:rFonts w:ascii="Times New Roman" w:hAnsi="Times New Roman"/>
          <w:sz w:val="25"/>
          <w:szCs w:val="25"/>
        </w:rPr>
        <w:t xml:space="preserve">следующие </w:t>
      </w:r>
      <w:r w:rsidR="00082EA1" w:rsidRPr="007A1CE4">
        <w:rPr>
          <w:rFonts w:ascii="Times New Roman" w:hAnsi="Times New Roman"/>
          <w:sz w:val="25"/>
          <w:szCs w:val="25"/>
        </w:rPr>
        <w:t>постановлени</w:t>
      </w:r>
      <w:r w:rsidR="009B7EFC" w:rsidRPr="007A1CE4">
        <w:rPr>
          <w:rFonts w:ascii="Times New Roman" w:hAnsi="Times New Roman"/>
          <w:sz w:val="25"/>
          <w:szCs w:val="25"/>
        </w:rPr>
        <w:t>я</w:t>
      </w:r>
      <w:r w:rsidR="00082EA1" w:rsidRPr="007A1CE4">
        <w:rPr>
          <w:rFonts w:ascii="Times New Roman" w:hAnsi="Times New Roman"/>
          <w:sz w:val="25"/>
          <w:szCs w:val="25"/>
        </w:rPr>
        <w:t xml:space="preserve"> администрации города Покачи</w:t>
      </w:r>
      <w:r w:rsidR="009B7EFC" w:rsidRPr="007A1CE4">
        <w:rPr>
          <w:rFonts w:ascii="Times New Roman" w:hAnsi="Times New Roman"/>
          <w:sz w:val="25"/>
          <w:szCs w:val="25"/>
        </w:rPr>
        <w:t>:</w:t>
      </w:r>
    </w:p>
    <w:p w:rsidR="009B7EFC" w:rsidRPr="007A1CE4" w:rsidRDefault="009B7EFC" w:rsidP="007A1CE4">
      <w:pPr>
        <w:tabs>
          <w:tab w:val="left" w:pos="993"/>
        </w:tabs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 xml:space="preserve">1) </w:t>
      </w:r>
      <w:r w:rsidR="00082EA1" w:rsidRPr="007A1CE4">
        <w:rPr>
          <w:rFonts w:ascii="Times New Roman" w:hAnsi="Times New Roman"/>
          <w:sz w:val="25"/>
          <w:szCs w:val="25"/>
        </w:rPr>
        <w:t xml:space="preserve">от </w:t>
      </w:r>
      <w:r w:rsidR="007A1CE4" w:rsidRPr="007A1CE4">
        <w:rPr>
          <w:rFonts w:ascii="Times New Roman" w:hAnsi="Times New Roman"/>
          <w:sz w:val="25"/>
          <w:szCs w:val="25"/>
        </w:rPr>
        <w:t>17</w:t>
      </w:r>
      <w:r w:rsidR="00082EA1" w:rsidRPr="007A1CE4">
        <w:rPr>
          <w:rFonts w:ascii="Times New Roman" w:hAnsi="Times New Roman"/>
          <w:sz w:val="25"/>
          <w:szCs w:val="25"/>
        </w:rPr>
        <w:t>.</w:t>
      </w:r>
      <w:r w:rsidR="007A1CE4" w:rsidRPr="007A1CE4">
        <w:rPr>
          <w:rFonts w:ascii="Times New Roman" w:hAnsi="Times New Roman"/>
          <w:sz w:val="25"/>
          <w:szCs w:val="25"/>
        </w:rPr>
        <w:t>11</w:t>
      </w:r>
      <w:r w:rsidR="00082EA1" w:rsidRPr="007A1CE4">
        <w:rPr>
          <w:rFonts w:ascii="Times New Roman" w:hAnsi="Times New Roman"/>
          <w:sz w:val="25"/>
          <w:szCs w:val="25"/>
        </w:rPr>
        <w:t>.20</w:t>
      </w:r>
      <w:r w:rsidRPr="007A1CE4">
        <w:rPr>
          <w:rFonts w:ascii="Times New Roman" w:hAnsi="Times New Roman"/>
          <w:sz w:val="25"/>
          <w:szCs w:val="25"/>
        </w:rPr>
        <w:t>20</w:t>
      </w:r>
      <w:r w:rsidR="00082EA1" w:rsidRPr="007A1CE4">
        <w:rPr>
          <w:rFonts w:ascii="Times New Roman" w:hAnsi="Times New Roman"/>
          <w:sz w:val="25"/>
          <w:szCs w:val="25"/>
        </w:rPr>
        <w:t xml:space="preserve"> №</w:t>
      </w:r>
      <w:r w:rsidR="007A1CE4" w:rsidRPr="007A1CE4">
        <w:rPr>
          <w:rFonts w:ascii="Times New Roman" w:hAnsi="Times New Roman"/>
          <w:sz w:val="25"/>
          <w:szCs w:val="25"/>
        </w:rPr>
        <w:t>965</w:t>
      </w:r>
      <w:r w:rsidR="00082EA1" w:rsidRPr="007A1CE4">
        <w:rPr>
          <w:rFonts w:ascii="Times New Roman" w:hAnsi="Times New Roman"/>
          <w:sz w:val="25"/>
          <w:szCs w:val="25"/>
        </w:rPr>
        <w:t xml:space="preserve"> «Об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</w:t>
      </w:r>
      <w:r w:rsidRPr="007A1CE4">
        <w:rPr>
          <w:rFonts w:ascii="Times New Roman" w:hAnsi="Times New Roman"/>
          <w:sz w:val="25"/>
          <w:szCs w:val="25"/>
        </w:rPr>
        <w:t>»;</w:t>
      </w:r>
    </w:p>
    <w:p w:rsidR="00EE1813" w:rsidRPr="007A1CE4" w:rsidRDefault="009B7EFC" w:rsidP="007A1CE4">
      <w:pPr>
        <w:tabs>
          <w:tab w:val="left" w:pos="993"/>
        </w:tabs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 xml:space="preserve">2) от </w:t>
      </w:r>
      <w:r w:rsidR="007A1CE4" w:rsidRPr="007A1CE4">
        <w:rPr>
          <w:rFonts w:ascii="Times New Roman" w:hAnsi="Times New Roman"/>
          <w:sz w:val="25"/>
          <w:szCs w:val="25"/>
        </w:rPr>
        <w:t>11</w:t>
      </w:r>
      <w:r w:rsidRPr="007A1CE4">
        <w:rPr>
          <w:rFonts w:ascii="Times New Roman" w:hAnsi="Times New Roman"/>
          <w:sz w:val="25"/>
          <w:szCs w:val="25"/>
        </w:rPr>
        <w:t>.</w:t>
      </w:r>
      <w:r w:rsidR="007A1CE4" w:rsidRPr="007A1CE4">
        <w:rPr>
          <w:rFonts w:ascii="Times New Roman" w:hAnsi="Times New Roman"/>
          <w:sz w:val="25"/>
          <w:szCs w:val="25"/>
        </w:rPr>
        <w:t>12</w:t>
      </w:r>
      <w:r w:rsidRPr="007A1CE4">
        <w:rPr>
          <w:rFonts w:ascii="Times New Roman" w:hAnsi="Times New Roman"/>
          <w:sz w:val="25"/>
          <w:szCs w:val="25"/>
        </w:rPr>
        <w:t>.2020 №</w:t>
      </w:r>
      <w:r w:rsidR="007A1CE4" w:rsidRPr="007A1CE4">
        <w:rPr>
          <w:rFonts w:ascii="Times New Roman" w:hAnsi="Times New Roman"/>
          <w:sz w:val="25"/>
          <w:szCs w:val="25"/>
        </w:rPr>
        <w:t>1071</w:t>
      </w:r>
      <w:r w:rsidRPr="007A1CE4">
        <w:rPr>
          <w:rFonts w:ascii="Times New Roman" w:hAnsi="Times New Roman"/>
          <w:sz w:val="25"/>
          <w:szCs w:val="25"/>
        </w:rPr>
        <w:t xml:space="preserve"> «</w:t>
      </w:r>
      <w:r w:rsidR="007A1CE4" w:rsidRPr="007A1CE4">
        <w:rPr>
          <w:rFonts w:ascii="Times New Roman" w:hAnsi="Times New Roman"/>
          <w:sz w:val="25"/>
          <w:szCs w:val="25"/>
        </w:rPr>
        <w:t>О внесении изменений в Норматив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Покачи, утвержденный постановлением администрации города Покачи от 17.11.2020 №965».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 xml:space="preserve">Настоящее постановление вступает в силу с 01 января 2021 года. 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 xml:space="preserve">Установить, что со дня подписания и до 01 января 2021 года настоящее постановление применяется в целях </w:t>
      </w:r>
      <w:proofErr w:type="gramStart"/>
      <w:r w:rsidRPr="007A1CE4">
        <w:rPr>
          <w:rFonts w:ascii="Times New Roman" w:hAnsi="Times New Roman" w:cs="Times New Roman"/>
          <w:sz w:val="25"/>
          <w:szCs w:val="25"/>
        </w:rPr>
        <w:t>обеспечения исполнения бюджета города</w:t>
      </w:r>
      <w:proofErr w:type="gramEnd"/>
      <w:r w:rsidRPr="007A1CE4">
        <w:rPr>
          <w:rFonts w:ascii="Times New Roman" w:hAnsi="Times New Roman" w:cs="Times New Roman"/>
          <w:sz w:val="25"/>
          <w:szCs w:val="25"/>
        </w:rPr>
        <w:t xml:space="preserve"> Покачи в очередном 2021 году.</w:t>
      </w:r>
    </w:p>
    <w:p w:rsidR="002256ED" w:rsidRPr="007A1CE4" w:rsidRDefault="002256ED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proofErr w:type="gramStart"/>
      <w:r w:rsidRPr="007A1CE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выполнением постановления возложить на </w:t>
      </w:r>
      <w:r w:rsidR="00082EA1" w:rsidRPr="007A1CE4">
        <w:rPr>
          <w:rFonts w:ascii="Times New Roman" w:hAnsi="Times New Roman"/>
          <w:sz w:val="25"/>
          <w:szCs w:val="25"/>
        </w:rPr>
        <w:t xml:space="preserve">первого </w:t>
      </w:r>
      <w:r w:rsidRPr="007A1CE4">
        <w:rPr>
          <w:rFonts w:ascii="Times New Roman" w:hAnsi="Times New Roman"/>
          <w:sz w:val="25"/>
          <w:szCs w:val="25"/>
        </w:rPr>
        <w:t xml:space="preserve">заместителя главы города Покачи А.Е. </w:t>
      </w:r>
      <w:proofErr w:type="spellStart"/>
      <w:r w:rsidRPr="007A1CE4">
        <w:rPr>
          <w:rFonts w:ascii="Times New Roman" w:hAnsi="Times New Roman"/>
          <w:sz w:val="25"/>
          <w:szCs w:val="25"/>
        </w:rPr>
        <w:t>Ходулапову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и заместителя главы города Покачи Г.Д. Гвоздь</w:t>
      </w:r>
      <w:r w:rsidRPr="007A1CE4">
        <w:rPr>
          <w:rFonts w:ascii="Times New Roman" w:hAnsi="Times New Roman"/>
          <w:sz w:val="25"/>
          <w:szCs w:val="25"/>
        </w:rPr>
        <w:t>.</w:t>
      </w:r>
    </w:p>
    <w:p w:rsidR="002F4815" w:rsidRPr="007A1CE4" w:rsidRDefault="002F4815" w:rsidP="008449AE">
      <w:pPr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8449AE">
      <w:pPr>
        <w:rPr>
          <w:rFonts w:ascii="Times New Roman" w:hAnsi="Times New Roman"/>
          <w:sz w:val="25"/>
          <w:szCs w:val="25"/>
        </w:rPr>
      </w:pPr>
    </w:p>
    <w:p w:rsidR="00FB4274" w:rsidRPr="007A1CE4" w:rsidRDefault="00FB4274" w:rsidP="008449AE">
      <w:pPr>
        <w:rPr>
          <w:rFonts w:ascii="Times New Roman" w:hAnsi="Times New Roman"/>
          <w:sz w:val="25"/>
          <w:szCs w:val="25"/>
        </w:rPr>
      </w:pPr>
    </w:p>
    <w:p w:rsidR="00496F4A" w:rsidRPr="007A1CE4" w:rsidRDefault="004E48BA" w:rsidP="00FC3736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  <w:r w:rsidRPr="007A1CE4">
        <w:rPr>
          <w:rFonts w:ascii="Times New Roman" w:hAnsi="Times New Roman"/>
          <w:b/>
          <w:sz w:val="25"/>
          <w:szCs w:val="25"/>
        </w:rPr>
        <w:t>Глава города Покачи</w:t>
      </w:r>
      <w:r w:rsidR="00FB4274" w:rsidRPr="007A1CE4">
        <w:rPr>
          <w:rFonts w:ascii="Times New Roman" w:hAnsi="Times New Roman"/>
          <w:b/>
          <w:sz w:val="25"/>
          <w:szCs w:val="25"/>
        </w:rPr>
        <w:t xml:space="preserve">                                      </w:t>
      </w:r>
      <w:r w:rsidRPr="007A1CE4">
        <w:rPr>
          <w:rFonts w:ascii="Times New Roman" w:hAnsi="Times New Roman"/>
          <w:b/>
          <w:sz w:val="25"/>
          <w:szCs w:val="25"/>
        </w:rPr>
        <w:t xml:space="preserve">         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</w:t>
      </w:r>
      <w:r w:rsidRPr="007A1CE4">
        <w:rPr>
          <w:rFonts w:ascii="Times New Roman" w:hAnsi="Times New Roman"/>
          <w:b/>
          <w:sz w:val="25"/>
          <w:szCs w:val="25"/>
        </w:rPr>
        <w:t xml:space="preserve">                  В.И. Степура</w:t>
      </w:r>
    </w:p>
    <w:sectPr w:rsidR="00496F4A" w:rsidRPr="007A1CE4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FC" w:rsidRDefault="009B7EFC">
      <w:r>
        <w:separator/>
      </w:r>
    </w:p>
  </w:endnote>
  <w:endnote w:type="continuationSeparator" w:id="0">
    <w:p w:rsidR="009B7EFC" w:rsidRDefault="009B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FC" w:rsidRDefault="009B7EFC">
      <w:r>
        <w:separator/>
      </w:r>
    </w:p>
  </w:footnote>
  <w:footnote w:type="continuationSeparator" w:id="0">
    <w:p w:rsidR="009B7EFC" w:rsidRDefault="009B7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  <w:noProof/>
      </w:rPr>
      <w:t>1</w:t>
    </w:r>
    <w:r>
      <w:rPr>
        <w:rStyle w:val="aff4"/>
      </w:rPr>
      <w:fldChar w:fldCharType="end"/>
    </w:r>
  </w:p>
  <w:p w:rsidR="009B7EFC" w:rsidRDefault="009B7EF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00D4"/>
    <w:rsid w:val="00000663"/>
    <w:rsid w:val="00005BC7"/>
    <w:rsid w:val="0001275A"/>
    <w:rsid w:val="000253F4"/>
    <w:rsid w:val="0005379A"/>
    <w:rsid w:val="00056BEE"/>
    <w:rsid w:val="000609CB"/>
    <w:rsid w:val="000643D1"/>
    <w:rsid w:val="000662EF"/>
    <w:rsid w:val="00082EA1"/>
    <w:rsid w:val="00091A1C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7B2E"/>
    <w:rsid w:val="0021027A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55BB"/>
    <w:rsid w:val="0036690C"/>
    <w:rsid w:val="00396F63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05782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6075F"/>
    <w:rsid w:val="007700D4"/>
    <w:rsid w:val="00780DFC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4D9A"/>
    <w:rsid w:val="008E1A4D"/>
    <w:rsid w:val="008F3C2A"/>
    <w:rsid w:val="00917D1F"/>
    <w:rsid w:val="00930175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74C9"/>
    <w:rsid w:val="009B7EFC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2372"/>
    <w:rsid w:val="00A73F25"/>
    <w:rsid w:val="00A9063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4738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C6CAD"/>
    <w:rsid w:val="00D02622"/>
    <w:rsid w:val="00D162D5"/>
    <w:rsid w:val="00D2246D"/>
    <w:rsid w:val="00D40A5C"/>
    <w:rsid w:val="00DA3FA5"/>
    <w:rsid w:val="00DB572B"/>
    <w:rsid w:val="00DB7998"/>
    <w:rsid w:val="00DD74EE"/>
    <w:rsid w:val="00DE0551"/>
    <w:rsid w:val="00E00328"/>
    <w:rsid w:val="00E0104A"/>
    <w:rsid w:val="00E2736B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637C-1D4D-4BF7-B4D6-2C29D0C5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Гришина Наджеда Евгеньевна</cp:lastModifiedBy>
  <cp:revision>5</cp:revision>
  <cp:lastPrinted>2018-12-24T06:54:00Z</cp:lastPrinted>
  <dcterms:created xsi:type="dcterms:W3CDTF">2021-01-12T10:06:00Z</dcterms:created>
  <dcterms:modified xsi:type="dcterms:W3CDTF">2021-01-14T06:42:00Z</dcterms:modified>
</cp:coreProperties>
</file>